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EF32E2">
      <w:pPr>
        <w:spacing w:line="600" w:lineRule="exact"/>
        <w:rPr>
          <w:rFonts w:hint="eastAsia" w:ascii="黑体" w:hAnsi="黑体" w:eastAsia="黑体" w:cs="黑体"/>
          <w:sz w:val="32"/>
          <w:szCs w:val="32"/>
        </w:rPr>
      </w:pPr>
      <w:r>
        <w:rPr>
          <w:rFonts w:hint="eastAsia" w:ascii="黑体" w:hAnsi="黑体" w:eastAsia="黑体" w:cs="黑体"/>
          <w:sz w:val="32"/>
          <w:szCs w:val="32"/>
        </w:rPr>
        <w:t>附件1</w:t>
      </w:r>
    </w:p>
    <w:p w14:paraId="1123C8D0">
      <w:pPr>
        <w:pStyle w:val="10"/>
        <w:spacing w:before="319" w:beforeLines="100" w:after="319" w:afterLines="100" w:line="56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重点持证机构及县级融媒体中心名单</w:t>
      </w:r>
    </w:p>
    <w:tbl>
      <w:tblPr>
        <w:tblStyle w:val="7"/>
        <w:tblW w:w="8684" w:type="dxa"/>
        <w:jc w:val="center"/>
        <w:tblLayout w:type="fixed"/>
        <w:tblCellMar>
          <w:top w:w="0" w:type="dxa"/>
          <w:left w:w="15" w:type="dxa"/>
          <w:bottom w:w="0" w:type="dxa"/>
          <w:right w:w="15" w:type="dxa"/>
        </w:tblCellMar>
      </w:tblPr>
      <w:tblGrid>
        <w:gridCol w:w="1178"/>
        <w:gridCol w:w="1314"/>
        <w:gridCol w:w="3324"/>
        <w:gridCol w:w="2868"/>
      </w:tblGrid>
      <w:tr w14:paraId="3DDDA700">
        <w:tblPrEx>
          <w:tblCellMar>
            <w:top w:w="0" w:type="dxa"/>
            <w:left w:w="15" w:type="dxa"/>
            <w:bottom w:w="0" w:type="dxa"/>
            <w:right w:w="15" w:type="dxa"/>
          </w:tblCellMar>
        </w:tblPrEx>
        <w:trPr>
          <w:trHeight w:val="624" w:hRule="exact"/>
          <w:jc w:val="center"/>
        </w:trPr>
        <w:tc>
          <w:tcPr>
            <w:tcW w:w="1178" w:type="dxa"/>
            <w:tcBorders>
              <w:top w:val="single" w:color="000000" w:sz="4" w:space="0"/>
              <w:left w:val="single" w:color="000000" w:sz="4" w:space="0"/>
              <w:bottom w:val="single" w:color="000000" w:sz="4" w:space="0"/>
              <w:right w:val="single" w:color="000000" w:sz="4" w:space="0"/>
            </w:tcBorders>
            <w:noWrap w:val="0"/>
            <w:vAlign w:val="center"/>
          </w:tcPr>
          <w:p w14:paraId="34563050">
            <w:pPr>
              <w:spacing w:line="400" w:lineRule="exact"/>
              <w:jc w:val="center"/>
              <w:rPr>
                <w:rFonts w:hint="eastAsia" w:ascii="黑体" w:hAnsi="黑体" w:eastAsia="黑体" w:cs="黑体"/>
                <w:sz w:val="28"/>
                <w:szCs w:val="28"/>
              </w:rPr>
            </w:pPr>
            <w:r>
              <w:rPr>
                <w:rFonts w:hint="eastAsia" w:ascii="黑体" w:hAnsi="黑体" w:eastAsia="黑体" w:cs="黑体"/>
                <w:sz w:val="28"/>
                <w:szCs w:val="28"/>
              </w:rPr>
              <w:t>序号</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14:paraId="1E29D5B9">
            <w:pPr>
              <w:spacing w:line="400" w:lineRule="exact"/>
              <w:jc w:val="center"/>
              <w:rPr>
                <w:rFonts w:hint="eastAsia" w:ascii="黑体" w:hAnsi="黑体" w:eastAsia="黑体" w:cs="黑体"/>
                <w:sz w:val="28"/>
                <w:szCs w:val="28"/>
              </w:rPr>
            </w:pPr>
            <w:r>
              <w:rPr>
                <w:rFonts w:hint="eastAsia" w:ascii="黑体" w:hAnsi="黑体" w:eastAsia="黑体" w:cs="黑体"/>
                <w:sz w:val="28"/>
                <w:szCs w:val="28"/>
              </w:rPr>
              <w:t>所属地市</w:t>
            </w:r>
          </w:p>
        </w:tc>
        <w:tc>
          <w:tcPr>
            <w:tcW w:w="3324" w:type="dxa"/>
            <w:tcBorders>
              <w:top w:val="single" w:color="000000" w:sz="4" w:space="0"/>
              <w:left w:val="single" w:color="000000" w:sz="4" w:space="0"/>
              <w:bottom w:val="single" w:color="000000" w:sz="4" w:space="0"/>
              <w:right w:val="single" w:color="000000" w:sz="4" w:space="0"/>
            </w:tcBorders>
            <w:noWrap w:val="0"/>
            <w:vAlign w:val="center"/>
          </w:tcPr>
          <w:p w14:paraId="1B1CD00C">
            <w:pPr>
              <w:autoSpaceDN w:val="0"/>
              <w:spacing w:line="400" w:lineRule="exact"/>
              <w:jc w:val="center"/>
              <w:textAlignment w:val="center"/>
              <w:rPr>
                <w:rFonts w:hint="eastAsia" w:ascii="黑体" w:hAnsi="黑体" w:eastAsia="黑体" w:cs="黑体"/>
                <w:sz w:val="28"/>
                <w:szCs w:val="28"/>
              </w:rPr>
            </w:pPr>
            <w:r>
              <w:rPr>
                <w:rFonts w:hint="eastAsia" w:ascii="黑体" w:hAnsi="黑体" w:eastAsia="黑体" w:cs="黑体"/>
                <w:sz w:val="28"/>
                <w:szCs w:val="28"/>
              </w:rPr>
              <w:t>单位名称</w:t>
            </w:r>
          </w:p>
        </w:tc>
        <w:tc>
          <w:tcPr>
            <w:tcW w:w="2868" w:type="dxa"/>
            <w:tcBorders>
              <w:top w:val="single" w:color="000000" w:sz="4" w:space="0"/>
              <w:left w:val="single" w:color="000000" w:sz="4" w:space="0"/>
              <w:bottom w:val="single" w:color="auto" w:sz="4" w:space="0"/>
              <w:right w:val="single" w:color="000000" w:sz="4" w:space="0"/>
            </w:tcBorders>
            <w:noWrap w:val="0"/>
            <w:vAlign w:val="top"/>
          </w:tcPr>
          <w:p w14:paraId="5CBF38B0">
            <w:pPr>
              <w:autoSpaceDN w:val="0"/>
              <w:jc w:val="center"/>
              <w:textAlignment w:val="center"/>
              <w:rPr>
                <w:rFonts w:hint="eastAsia" w:ascii="黑体" w:hAnsi="黑体" w:eastAsia="黑体" w:cs="黑体"/>
                <w:sz w:val="28"/>
                <w:szCs w:val="28"/>
              </w:rPr>
            </w:pPr>
            <w:r>
              <w:rPr>
                <w:rFonts w:hint="eastAsia" w:ascii="黑体" w:hAnsi="黑体" w:eastAsia="黑体" w:cs="黑体"/>
                <w:sz w:val="28"/>
                <w:szCs w:val="28"/>
              </w:rPr>
              <w:t>备注</w:t>
            </w:r>
          </w:p>
        </w:tc>
      </w:tr>
      <w:tr w14:paraId="6B01A293">
        <w:tblPrEx>
          <w:tblCellMar>
            <w:top w:w="0" w:type="dxa"/>
            <w:left w:w="15" w:type="dxa"/>
            <w:bottom w:w="0" w:type="dxa"/>
            <w:right w:w="15" w:type="dxa"/>
          </w:tblCellMar>
        </w:tblPrEx>
        <w:trPr>
          <w:trHeight w:val="624" w:hRule="exact"/>
          <w:jc w:val="center"/>
        </w:trPr>
        <w:tc>
          <w:tcPr>
            <w:tcW w:w="1178" w:type="dxa"/>
            <w:tcBorders>
              <w:top w:val="single" w:color="000000" w:sz="4" w:space="0"/>
              <w:left w:val="single" w:color="000000" w:sz="4" w:space="0"/>
              <w:bottom w:val="single" w:color="000000" w:sz="4" w:space="0"/>
              <w:right w:val="single" w:color="000000" w:sz="4" w:space="0"/>
            </w:tcBorders>
            <w:noWrap w:val="0"/>
            <w:vAlign w:val="center"/>
          </w:tcPr>
          <w:p w14:paraId="37CB1D40">
            <w:pPr>
              <w:autoSpaceDN w:val="0"/>
              <w:spacing w:line="400" w:lineRule="exact"/>
              <w:jc w:val="center"/>
              <w:textAlignment w:val="center"/>
              <w:rPr>
                <w:rFonts w:hint="eastAsia" w:ascii="黑体" w:hAnsi="黑体" w:eastAsia="黑体" w:cs="黑体"/>
                <w:sz w:val="28"/>
                <w:szCs w:val="28"/>
              </w:rPr>
            </w:pPr>
            <w:r>
              <w:rPr>
                <w:rFonts w:hint="eastAsia" w:ascii="仿宋_GB2312" w:hAnsi="仿宋_GB2312" w:eastAsia="仿宋_GB2312" w:cs="仿宋_GB2312"/>
                <w:sz w:val="28"/>
                <w:szCs w:val="28"/>
              </w:rPr>
              <w:t>1</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14:paraId="3D8C0784">
            <w:pPr>
              <w:autoSpaceDN w:val="0"/>
              <w:spacing w:line="40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太原</w:t>
            </w:r>
          </w:p>
        </w:tc>
        <w:tc>
          <w:tcPr>
            <w:tcW w:w="3324" w:type="dxa"/>
            <w:tcBorders>
              <w:top w:val="single" w:color="000000" w:sz="4" w:space="0"/>
              <w:left w:val="single" w:color="000000" w:sz="4" w:space="0"/>
              <w:bottom w:val="single" w:color="000000" w:sz="4" w:space="0"/>
              <w:right w:val="single" w:color="auto" w:sz="4" w:space="0"/>
            </w:tcBorders>
            <w:noWrap w:val="0"/>
            <w:vAlign w:val="center"/>
          </w:tcPr>
          <w:p w14:paraId="207D650B">
            <w:pPr>
              <w:autoSpaceDN w:val="0"/>
              <w:spacing w:line="40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阳曲县融媒体中心</w:t>
            </w:r>
          </w:p>
        </w:tc>
        <w:tc>
          <w:tcPr>
            <w:tcW w:w="2868" w:type="dxa"/>
            <w:vMerge w:val="restart"/>
            <w:tcBorders>
              <w:top w:val="single" w:color="auto" w:sz="4" w:space="0"/>
              <w:left w:val="single" w:color="auto" w:sz="4" w:space="0"/>
              <w:right w:val="single" w:color="auto" w:sz="4" w:space="0"/>
            </w:tcBorders>
            <w:noWrap w:val="0"/>
            <w:vAlign w:val="center"/>
          </w:tcPr>
          <w:p w14:paraId="0E88D507">
            <w:pPr>
              <w:autoSpaceDN w:val="0"/>
              <w:spacing w:line="440" w:lineRule="exact"/>
              <w:ind w:firstLine="612" w:firstLineChars="200"/>
              <w:jc w:val="left"/>
              <w:textAlignment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注：每单位报1名主要负责人。</w:t>
            </w:r>
          </w:p>
          <w:p w14:paraId="3783ED5E">
            <w:pPr>
              <w:autoSpaceDN w:val="0"/>
              <w:spacing w:line="440" w:lineRule="exact"/>
              <w:ind w:firstLine="612" w:firstLineChars="200"/>
              <w:jc w:val="left"/>
              <w:textAlignment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县级融媒体中心由所属市文旅局统一将参加培训人员名单报送至省局。</w:t>
            </w:r>
          </w:p>
          <w:p w14:paraId="5BCC78F3">
            <w:pPr>
              <w:autoSpaceDN w:val="0"/>
              <w:jc w:val="center"/>
              <w:textAlignment w:val="center"/>
              <w:rPr>
                <w:rFonts w:ascii="宋体" w:hAnsi="宋体" w:eastAsia="宋体" w:cs="Times New Roman"/>
                <w:sz w:val="28"/>
                <w:szCs w:val="28"/>
              </w:rPr>
            </w:pPr>
            <w:r>
              <w:rPr>
                <w:rFonts w:hint="eastAsia" w:ascii="仿宋_GB2312" w:hAnsi="仿宋_GB2312" w:eastAsia="仿宋_GB2312" w:cs="仿宋_GB2312"/>
                <w:sz w:val="28"/>
                <w:szCs w:val="28"/>
              </w:rPr>
              <w:t xml:space="preserve">  </w:t>
            </w:r>
          </w:p>
        </w:tc>
      </w:tr>
      <w:tr w14:paraId="5F9FF045">
        <w:tblPrEx>
          <w:tblCellMar>
            <w:top w:w="0" w:type="dxa"/>
            <w:left w:w="15" w:type="dxa"/>
            <w:bottom w:w="0" w:type="dxa"/>
            <w:right w:w="15" w:type="dxa"/>
          </w:tblCellMar>
        </w:tblPrEx>
        <w:trPr>
          <w:trHeight w:val="624" w:hRule="exact"/>
          <w:jc w:val="center"/>
        </w:trPr>
        <w:tc>
          <w:tcPr>
            <w:tcW w:w="1178" w:type="dxa"/>
            <w:tcBorders>
              <w:top w:val="single" w:color="000000" w:sz="4" w:space="0"/>
              <w:left w:val="single" w:color="000000" w:sz="4" w:space="0"/>
              <w:bottom w:val="single" w:color="000000" w:sz="4" w:space="0"/>
              <w:right w:val="single" w:color="000000" w:sz="4" w:space="0"/>
            </w:tcBorders>
            <w:noWrap w:val="0"/>
            <w:vAlign w:val="center"/>
          </w:tcPr>
          <w:p w14:paraId="4D3C3657">
            <w:pPr>
              <w:autoSpaceDN w:val="0"/>
              <w:spacing w:line="40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14:paraId="1845075C">
            <w:pPr>
              <w:autoSpaceDN w:val="0"/>
              <w:spacing w:line="40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大同</w:t>
            </w:r>
          </w:p>
        </w:tc>
        <w:tc>
          <w:tcPr>
            <w:tcW w:w="3324" w:type="dxa"/>
            <w:tcBorders>
              <w:top w:val="single" w:color="000000" w:sz="4" w:space="0"/>
              <w:left w:val="single" w:color="000000" w:sz="4" w:space="0"/>
              <w:bottom w:val="single" w:color="000000" w:sz="4" w:space="0"/>
              <w:right w:val="single" w:color="auto" w:sz="4" w:space="0"/>
            </w:tcBorders>
            <w:noWrap w:val="0"/>
            <w:vAlign w:val="center"/>
          </w:tcPr>
          <w:p w14:paraId="1D01046F">
            <w:pPr>
              <w:autoSpaceDN w:val="0"/>
              <w:spacing w:line="40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灵丘县融媒体中心</w:t>
            </w:r>
          </w:p>
        </w:tc>
        <w:tc>
          <w:tcPr>
            <w:tcW w:w="2868" w:type="dxa"/>
            <w:vMerge w:val="continue"/>
            <w:tcBorders>
              <w:left w:val="single" w:color="auto" w:sz="4" w:space="0"/>
              <w:right w:val="single" w:color="auto" w:sz="4" w:space="0"/>
            </w:tcBorders>
            <w:noWrap w:val="0"/>
            <w:vAlign w:val="center"/>
          </w:tcPr>
          <w:p w14:paraId="75F0C174">
            <w:pPr>
              <w:autoSpaceDN w:val="0"/>
              <w:jc w:val="left"/>
              <w:textAlignment w:val="center"/>
              <w:rPr>
                <w:rFonts w:ascii="宋体" w:hAnsi="宋体" w:eastAsia="宋体" w:cs="Times New Roman"/>
                <w:sz w:val="28"/>
                <w:szCs w:val="28"/>
              </w:rPr>
            </w:pPr>
          </w:p>
        </w:tc>
      </w:tr>
      <w:tr w14:paraId="384D1E7E">
        <w:tblPrEx>
          <w:tblCellMar>
            <w:top w:w="0" w:type="dxa"/>
            <w:left w:w="15" w:type="dxa"/>
            <w:bottom w:w="0" w:type="dxa"/>
            <w:right w:w="15" w:type="dxa"/>
          </w:tblCellMar>
        </w:tblPrEx>
        <w:trPr>
          <w:trHeight w:val="624" w:hRule="exact"/>
          <w:jc w:val="center"/>
        </w:trPr>
        <w:tc>
          <w:tcPr>
            <w:tcW w:w="1178" w:type="dxa"/>
            <w:tcBorders>
              <w:top w:val="single" w:color="000000" w:sz="4" w:space="0"/>
              <w:left w:val="single" w:color="000000" w:sz="4" w:space="0"/>
              <w:bottom w:val="single" w:color="000000" w:sz="4" w:space="0"/>
              <w:right w:val="single" w:color="000000" w:sz="4" w:space="0"/>
            </w:tcBorders>
            <w:noWrap w:val="0"/>
            <w:vAlign w:val="center"/>
          </w:tcPr>
          <w:p w14:paraId="2766785D">
            <w:pPr>
              <w:autoSpaceDN w:val="0"/>
              <w:spacing w:line="40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14:paraId="67255921">
            <w:pPr>
              <w:autoSpaceDN w:val="0"/>
              <w:spacing w:line="40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晋中</w:t>
            </w:r>
          </w:p>
        </w:tc>
        <w:tc>
          <w:tcPr>
            <w:tcW w:w="3324" w:type="dxa"/>
            <w:tcBorders>
              <w:top w:val="single" w:color="000000" w:sz="4" w:space="0"/>
              <w:left w:val="single" w:color="000000" w:sz="4" w:space="0"/>
              <w:bottom w:val="single" w:color="000000" w:sz="4" w:space="0"/>
              <w:right w:val="single" w:color="auto" w:sz="4" w:space="0"/>
            </w:tcBorders>
            <w:noWrap w:val="0"/>
            <w:vAlign w:val="center"/>
          </w:tcPr>
          <w:p w14:paraId="19A18032">
            <w:pPr>
              <w:autoSpaceDN w:val="0"/>
              <w:spacing w:line="40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介休市融媒体中心</w:t>
            </w:r>
          </w:p>
        </w:tc>
        <w:tc>
          <w:tcPr>
            <w:tcW w:w="2868" w:type="dxa"/>
            <w:vMerge w:val="continue"/>
            <w:tcBorders>
              <w:left w:val="single" w:color="auto" w:sz="4" w:space="0"/>
              <w:right w:val="single" w:color="auto" w:sz="4" w:space="0"/>
            </w:tcBorders>
            <w:noWrap w:val="0"/>
            <w:vAlign w:val="center"/>
          </w:tcPr>
          <w:p w14:paraId="1BA80951">
            <w:pPr>
              <w:autoSpaceDN w:val="0"/>
              <w:jc w:val="center"/>
              <w:textAlignment w:val="center"/>
              <w:rPr>
                <w:rFonts w:ascii="宋体" w:hAnsi="宋体" w:eastAsia="宋体" w:cs="Times New Roman"/>
                <w:sz w:val="28"/>
                <w:szCs w:val="28"/>
              </w:rPr>
            </w:pPr>
          </w:p>
        </w:tc>
      </w:tr>
      <w:tr w14:paraId="0299C287">
        <w:tblPrEx>
          <w:tblCellMar>
            <w:top w:w="0" w:type="dxa"/>
            <w:left w:w="15" w:type="dxa"/>
            <w:bottom w:w="0" w:type="dxa"/>
            <w:right w:w="15" w:type="dxa"/>
          </w:tblCellMar>
        </w:tblPrEx>
        <w:trPr>
          <w:trHeight w:val="624" w:hRule="exact"/>
          <w:jc w:val="center"/>
        </w:trPr>
        <w:tc>
          <w:tcPr>
            <w:tcW w:w="1178" w:type="dxa"/>
            <w:tcBorders>
              <w:top w:val="single" w:color="000000" w:sz="4" w:space="0"/>
              <w:left w:val="single" w:color="000000" w:sz="4" w:space="0"/>
              <w:bottom w:val="single" w:color="000000" w:sz="4" w:space="0"/>
              <w:right w:val="single" w:color="000000" w:sz="4" w:space="0"/>
            </w:tcBorders>
            <w:noWrap w:val="0"/>
            <w:vAlign w:val="center"/>
          </w:tcPr>
          <w:p w14:paraId="10205651">
            <w:pPr>
              <w:autoSpaceDN w:val="0"/>
              <w:spacing w:line="40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4</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14:paraId="373ACD78">
            <w:pPr>
              <w:autoSpaceDN w:val="0"/>
              <w:spacing w:line="40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长治</w:t>
            </w:r>
          </w:p>
        </w:tc>
        <w:tc>
          <w:tcPr>
            <w:tcW w:w="3324" w:type="dxa"/>
            <w:tcBorders>
              <w:top w:val="single" w:color="000000" w:sz="4" w:space="0"/>
              <w:left w:val="single" w:color="000000" w:sz="4" w:space="0"/>
              <w:bottom w:val="single" w:color="000000" w:sz="4" w:space="0"/>
              <w:right w:val="single" w:color="auto" w:sz="4" w:space="0"/>
            </w:tcBorders>
            <w:noWrap w:val="0"/>
            <w:vAlign w:val="center"/>
          </w:tcPr>
          <w:p w14:paraId="57055733">
            <w:pPr>
              <w:autoSpaceDN w:val="0"/>
              <w:spacing w:line="40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平顺县融媒体中心</w:t>
            </w:r>
          </w:p>
        </w:tc>
        <w:tc>
          <w:tcPr>
            <w:tcW w:w="2868" w:type="dxa"/>
            <w:vMerge w:val="continue"/>
            <w:tcBorders>
              <w:left w:val="single" w:color="auto" w:sz="4" w:space="0"/>
              <w:right w:val="single" w:color="auto" w:sz="4" w:space="0"/>
            </w:tcBorders>
            <w:noWrap w:val="0"/>
            <w:vAlign w:val="center"/>
          </w:tcPr>
          <w:p w14:paraId="18C7BA13">
            <w:pPr>
              <w:autoSpaceDN w:val="0"/>
              <w:jc w:val="center"/>
              <w:textAlignment w:val="center"/>
              <w:rPr>
                <w:rFonts w:ascii="宋体" w:hAnsi="宋体" w:eastAsia="宋体" w:cs="Times New Roman"/>
                <w:sz w:val="28"/>
                <w:szCs w:val="28"/>
              </w:rPr>
            </w:pPr>
          </w:p>
        </w:tc>
      </w:tr>
      <w:tr w14:paraId="48FE1CAC">
        <w:tblPrEx>
          <w:tblCellMar>
            <w:top w:w="0" w:type="dxa"/>
            <w:left w:w="15" w:type="dxa"/>
            <w:bottom w:w="0" w:type="dxa"/>
            <w:right w:w="15" w:type="dxa"/>
          </w:tblCellMar>
        </w:tblPrEx>
        <w:trPr>
          <w:trHeight w:val="624" w:hRule="exact"/>
          <w:jc w:val="center"/>
        </w:trPr>
        <w:tc>
          <w:tcPr>
            <w:tcW w:w="1178" w:type="dxa"/>
            <w:tcBorders>
              <w:top w:val="single" w:color="000000" w:sz="4" w:space="0"/>
              <w:left w:val="single" w:color="000000" w:sz="4" w:space="0"/>
              <w:bottom w:val="single" w:color="000000" w:sz="4" w:space="0"/>
              <w:right w:val="single" w:color="000000" w:sz="4" w:space="0"/>
            </w:tcBorders>
            <w:noWrap w:val="0"/>
            <w:vAlign w:val="center"/>
          </w:tcPr>
          <w:p w14:paraId="4DF32B4F">
            <w:pPr>
              <w:autoSpaceDN w:val="0"/>
              <w:spacing w:line="40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14:paraId="01E27086">
            <w:pPr>
              <w:autoSpaceDN w:val="0"/>
              <w:spacing w:line="40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晋城</w:t>
            </w:r>
          </w:p>
        </w:tc>
        <w:tc>
          <w:tcPr>
            <w:tcW w:w="3324" w:type="dxa"/>
            <w:tcBorders>
              <w:top w:val="single" w:color="000000" w:sz="4" w:space="0"/>
              <w:left w:val="single" w:color="000000" w:sz="4" w:space="0"/>
              <w:bottom w:val="single" w:color="000000" w:sz="4" w:space="0"/>
              <w:right w:val="single" w:color="auto" w:sz="4" w:space="0"/>
            </w:tcBorders>
            <w:noWrap w:val="0"/>
            <w:vAlign w:val="center"/>
          </w:tcPr>
          <w:p w14:paraId="7DF0ADEC">
            <w:pPr>
              <w:autoSpaceDN w:val="0"/>
              <w:spacing w:line="40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高平市融媒体中心</w:t>
            </w:r>
          </w:p>
        </w:tc>
        <w:tc>
          <w:tcPr>
            <w:tcW w:w="2868" w:type="dxa"/>
            <w:vMerge w:val="continue"/>
            <w:tcBorders>
              <w:left w:val="single" w:color="auto" w:sz="4" w:space="0"/>
              <w:right w:val="single" w:color="auto" w:sz="4" w:space="0"/>
            </w:tcBorders>
            <w:noWrap w:val="0"/>
            <w:vAlign w:val="center"/>
          </w:tcPr>
          <w:p w14:paraId="308BB16B">
            <w:pPr>
              <w:autoSpaceDN w:val="0"/>
              <w:jc w:val="center"/>
              <w:textAlignment w:val="center"/>
              <w:rPr>
                <w:rFonts w:ascii="宋体" w:hAnsi="宋体" w:eastAsia="宋体" w:cs="Times New Roman"/>
                <w:sz w:val="28"/>
                <w:szCs w:val="28"/>
              </w:rPr>
            </w:pPr>
          </w:p>
        </w:tc>
      </w:tr>
      <w:tr w14:paraId="177A89AF">
        <w:tblPrEx>
          <w:tblCellMar>
            <w:top w:w="0" w:type="dxa"/>
            <w:left w:w="15" w:type="dxa"/>
            <w:bottom w:w="0" w:type="dxa"/>
            <w:right w:w="15" w:type="dxa"/>
          </w:tblCellMar>
        </w:tblPrEx>
        <w:trPr>
          <w:trHeight w:val="624" w:hRule="exact"/>
          <w:jc w:val="center"/>
        </w:trPr>
        <w:tc>
          <w:tcPr>
            <w:tcW w:w="1178" w:type="dxa"/>
            <w:tcBorders>
              <w:top w:val="single" w:color="000000" w:sz="4" w:space="0"/>
              <w:left w:val="single" w:color="000000" w:sz="4" w:space="0"/>
              <w:bottom w:val="single" w:color="000000" w:sz="4" w:space="0"/>
              <w:right w:val="single" w:color="000000" w:sz="4" w:space="0"/>
            </w:tcBorders>
            <w:noWrap w:val="0"/>
            <w:vAlign w:val="center"/>
          </w:tcPr>
          <w:p w14:paraId="55BD824A">
            <w:pPr>
              <w:autoSpaceDN w:val="0"/>
              <w:spacing w:line="40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14:paraId="698E4D2A">
            <w:pPr>
              <w:autoSpaceDN w:val="0"/>
              <w:spacing w:line="40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临汾</w:t>
            </w:r>
          </w:p>
        </w:tc>
        <w:tc>
          <w:tcPr>
            <w:tcW w:w="3324" w:type="dxa"/>
            <w:tcBorders>
              <w:top w:val="single" w:color="000000" w:sz="4" w:space="0"/>
              <w:left w:val="single" w:color="000000" w:sz="4" w:space="0"/>
              <w:bottom w:val="single" w:color="000000" w:sz="4" w:space="0"/>
              <w:right w:val="single" w:color="auto" w:sz="4" w:space="0"/>
            </w:tcBorders>
            <w:noWrap w:val="0"/>
            <w:vAlign w:val="center"/>
          </w:tcPr>
          <w:p w14:paraId="50F2655A">
            <w:pPr>
              <w:autoSpaceDN w:val="0"/>
              <w:spacing w:line="40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襄汾县融媒体中心</w:t>
            </w:r>
          </w:p>
        </w:tc>
        <w:tc>
          <w:tcPr>
            <w:tcW w:w="2868" w:type="dxa"/>
            <w:vMerge w:val="continue"/>
            <w:tcBorders>
              <w:left w:val="single" w:color="auto" w:sz="4" w:space="0"/>
              <w:right w:val="single" w:color="auto" w:sz="4" w:space="0"/>
            </w:tcBorders>
            <w:noWrap w:val="0"/>
            <w:vAlign w:val="center"/>
          </w:tcPr>
          <w:p w14:paraId="67C25416">
            <w:pPr>
              <w:autoSpaceDN w:val="0"/>
              <w:jc w:val="center"/>
              <w:textAlignment w:val="center"/>
              <w:rPr>
                <w:rFonts w:ascii="宋体" w:hAnsi="宋体" w:eastAsia="宋体" w:cs="Times New Roman"/>
                <w:sz w:val="28"/>
                <w:szCs w:val="28"/>
                <w:highlight w:val="yellow"/>
              </w:rPr>
            </w:pPr>
          </w:p>
        </w:tc>
      </w:tr>
      <w:tr w14:paraId="79167783">
        <w:tblPrEx>
          <w:tblCellMar>
            <w:top w:w="0" w:type="dxa"/>
            <w:left w:w="15" w:type="dxa"/>
            <w:bottom w:w="0" w:type="dxa"/>
            <w:right w:w="15" w:type="dxa"/>
          </w:tblCellMar>
        </w:tblPrEx>
        <w:trPr>
          <w:trHeight w:val="624" w:hRule="exact"/>
          <w:jc w:val="center"/>
        </w:trPr>
        <w:tc>
          <w:tcPr>
            <w:tcW w:w="1178" w:type="dxa"/>
            <w:tcBorders>
              <w:top w:val="single" w:color="000000" w:sz="4" w:space="0"/>
              <w:left w:val="single" w:color="000000" w:sz="4" w:space="0"/>
              <w:bottom w:val="single" w:color="000000" w:sz="4" w:space="0"/>
              <w:right w:val="single" w:color="000000" w:sz="4" w:space="0"/>
            </w:tcBorders>
            <w:noWrap w:val="0"/>
            <w:vAlign w:val="center"/>
          </w:tcPr>
          <w:p w14:paraId="338AE523">
            <w:pPr>
              <w:autoSpaceDN w:val="0"/>
              <w:spacing w:line="40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14:paraId="68F6FB61">
            <w:pPr>
              <w:autoSpaceDN w:val="0"/>
              <w:spacing w:line="40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临汾</w:t>
            </w:r>
          </w:p>
        </w:tc>
        <w:tc>
          <w:tcPr>
            <w:tcW w:w="3324" w:type="dxa"/>
            <w:tcBorders>
              <w:top w:val="single" w:color="000000" w:sz="4" w:space="0"/>
              <w:left w:val="single" w:color="000000" w:sz="4" w:space="0"/>
              <w:bottom w:val="single" w:color="000000" w:sz="4" w:space="0"/>
              <w:right w:val="single" w:color="auto" w:sz="4" w:space="0"/>
            </w:tcBorders>
            <w:noWrap w:val="0"/>
            <w:vAlign w:val="center"/>
          </w:tcPr>
          <w:p w14:paraId="3F354C83">
            <w:pPr>
              <w:autoSpaceDN w:val="0"/>
              <w:spacing w:line="40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曲沃县融媒体中心</w:t>
            </w:r>
          </w:p>
        </w:tc>
        <w:tc>
          <w:tcPr>
            <w:tcW w:w="2868" w:type="dxa"/>
            <w:vMerge w:val="continue"/>
            <w:tcBorders>
              <w:left w:val="single" w:color="auto" w:sz="4" w:space="0"/>
              <w:right w:val="single" w:color="auto" w:sz="4" w:space="0"/>
            </w:tcBorders>
            <w:noWrap w:val="0"/>
            <w:vAlign w:val="center"/>
          </w:tcPr>
          <w:p w14:paraId="23B45668">
            <w:pPr>
              <w:autoSpaceDN w:val="0"/>
              <w:jc w:val="center"/>
              <w:textAlignment w:val="center"/>
              <w:rPr>
                <w:rFonts w:ascii="宋体" w:hAnsi="宋体" w:eastAsia="宋体" w:cs="Times New Roman"/>
                <w:sz w:val="28"/>
                <w:szCs w:val="28"/>
              </w:rPr>
            </w:pPr>
          </w:p>
        </w:tc>
      </w:tr>
      <w:tr w14:paraId="7D4FF4C6">
        <w:tblPrEx>
          <w:tblCellMar>
            <w:top w:w="0" w:type="dxa"/>
            <w:left w:w="15" w:type="dxa"/>
            <w:bottom w:w="0" w:type="dxa"/>
            <w:right w:w="15" w:type="dxa"/>
          </w:tblCellMar>
        </w:tblPrEx>
        <w:trPr>
          <w:trHeight w:val="624" w:hRule="exact"/>
          <w:jc w:val="center"/>
        </w:trPr>
        <w:tc>
          <w:tcPr>
            <w:tcW w:w="1178" w:type="dxa"/>
            <w:tcBorders>
              <w:top w:val="single" w:color="000000" w:sz="4" w:space="0"/>
              <w:left w:val="single" w:color="000000" w:sz="4" w:space="0"/>
              <w:bottom w:val="single" w:color="000000" w:sz="4" w:space="0"/>
              <w:right w:val="single" w:color="000000" w:sz="4" w:space="0"/>
            </w:tcBorders>
            <w:noWrap w:val="0"/>
            <w:vAlign w:val="center"/>
          </w:tcPr>
          <w:p w14:paraId="765550EC">
            <w:pPr>
              <w:autoSpaceDN w:val="0"/>
              <w:spacing w:line="40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14:paraId="05FC7351">
            <w:pPr>
              <w:autoSpaceDN w:val="0"/>
              <w:spacing w:line="40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临汾</w:t>
            </w:r>
          </w:p>
        </w:tc>
        <w:tc>
          <w:tcPr>
            <w:tcW w:w="3324" w:type="dxa"/>
            <w:tcBorders>
              <w:top w:val="single" w:color="000000" w:sz="4" w:space="0"/>
              <w:left w:val="single" w:color="000000" w:sz="4" w:space="0"/>
              <w:bottom w:val="single" w:color="000000" w:sz="4" w:space="0"/>
              <w:right w:val="single" w:color="auto" w:sz="4" w:space="0"/>
            </w:tcBorders>
            <w:noWrap w:val="0"/>
            <w:vAlign w:val="center"/>
          </w:tcPr>
          <w:p w14:paraId="60C5C49F">
            <w:pPr>
              <w:autoSpaceDN w:val="0"/>
              <w:spacing w:line="40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安泽县融媒体中心</w:t>
            </w:r>
          </w:p>
        </w:tc>
        <w:tc>
          <w:tcPr>
            <w:tcW w:w="2868" w:type="dxa"/>
            <w:vMerge w:val="continue"/>
            <w:tcBorders>
              <w:left w:val="single" w:color="auto" w:sz="4" w:space="0"/>
              <w:right w:val="single" w:color="auto" w:sz="4" w:space="0"/>
            </w:tcBorders>
            <w:noWrap w:val="0"/>
            <w:vAlign w:val="center"/>
          </w:tcPr>
          <w:p w14:paraId="38A54367">
            <w:pPr>
              <w:autoSpaceDN w:val="0"/>
              <w:jc w:val="center"/>
              <w:textAlignment w:val="center"/>
              <w:rPr>
                <w:rFonts w:ascii="宋体" w:hAnsi="宋体" w:eastAsia="宋体" w:cs="Times New Roman"/>
                <w:sz w:val="28"/>
                <w:szCs w:val="28"/>
              </w:rPr>
            </w:pPr>
          </w:p>
        </w:tc>
      </w:tr>
      <w:tr w14:paraId="170CC505">
        <w:tblPrEx>
          <w:tblCellMar>
            <w:top w:w="0" w:type="dxa"/>
            <w:left w:w="15" w:type="dxa"/>
            <w:bottom w:w="0" w:type="dxa"/>
            <w:right w:w="15" w:type="dxa"/>
          </w:tblCellMar>
        </w:tblPrEx>
        <w:trPr>
          <w:trHeight w:val="624" w:hRule="exact"/>
          <w:jc w:val="center"/>
        </w:trPr>
        <w:tc>
          <w:tcPr>
            <w:tcW w:w="1178" w:type="dxa"/>
            <w:tcBorders>
              <w:top w:val="single" w:color="000000" w:sz="4" w:space="0"/>
              <w:left w:val="single" w:color="000000" w:sz="4" w:space="0"/>
              <w:bottom w:val="single" w:color="000000" w:sz="4" w:space="0"/>
              <w:right w:val="single" w:color="000000" w:sz="4" w:space="0"/>
            </w:tcBorders>
            <w:noWrap w:val="0"/>
            <w:vAlign w:val="center"/>
          </w:tcPr>
          <w:p w14:paraId="0FBB58B1">
            <w:pPr>
              <w:autoSpaceDN w:val="0"/>
              <w:spacing w:line="40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14:paraId="322BB076">
            <w:pPr>
              <w:autoSpaceDN w:val="0"/>
              <w:spacing w:line="40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临汾</w:t>
            </w:r>
          </w:p>
        </w:tc>
        <w:tc>
          <w:tcPr>
            <w:tcW w:w="3324" w:type="dxa"/>
            <w:tcBorders>
              <w:top w:val="single" w:color="000000" w:sz="4" w:space="0"/>
              <w:left w:val="single" w:color="000000" w:sz="4" w:space="0"/>
              <w:bottom w:val="single" w:color="000000" w:sz="4" w:space="0"/>
              <w:right w:val="single" w:color="auto" w:sz="4" w:space="0"/>
            </w:tcBorders>
            <w:noWrap w:val="0"/>
            <w:vAlign w:val="center"/>
          </w:tcPr>
          <w:p w14:paraId="7DF8A604">
            <w:pPr>
              <w:autoSpaceDN w:val="0"/>
              <w:spacing w:line="40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古县融媒体中心</w:t>
            </w:r>
          </w:p>
        </w:tc>
        <w:tc>
          <w:tcPr>
            <w:tcW w:w="2868" w:type="dxa"/>
            <w:vMerge w:val="continue"/>
            <w:tcBorders>
              <w:left w:val="single" w:color="auto" w:sz="4" w:space="0"/>
              <w:right w:val="single" w:color="auto" w:sz="4" w:space="0"/>
            </w:tcBorders>
            <w:noWrap w:val="0"/>
            <w:vAlign w:val="center"/>
          </w:tcPr>
          <w:p w14:paraId="7FD7944A">
            <w:pPr>
              <w:autoSpaceDN w:val="0"/>
              <w:jc w:val="center"/>
              <w:textAlignment w:val="center"/>
              <w:rPr>
                <w:rFonts w:ascii="宋体" w:hAnsi="宋体" w:eastAsia="宋体" w:cs="Times New Roman"/>
                <w:sz w:val="28"/>
                <w:szCs w:val="28"/>
              </w:rPr>
            </w:pPr>
          </w:p>
        </w:tc>
      </w:tr>
      <w:tr w14:paraId="7B85BB8A">
        <w:tblPrEx>
          <w:tblCellMar>
            <w:top w:w="0" w:type="dxa"/>
            <w:left w:w="15" w:type="dxa"/>
            <w:bottom w:w="0" w:type="dxa"/>
            <w:right w:w="15" w:type="dxa"/>
          </w:tblCellMar>
        </w:tblPrEx>
        <w:trPr>
          <w:trHeight w:val="624" w:hRule="exact"/>
          <w:jc w:val="center"/>
        </w:trPr>
        <w:tc>
          <w:tcPr>
            <w:tcW w:w="1178" w:type="dxa"/>
            <w:tcBorders>
              <w:top w:val="single" w:color="000000" w:sz="4" w:space="0"/>
              <w:left w:val="single" w:color="000000" w:sz="4" w:space="0"/>
              <w:bottom w:val="single" w:color="000000" w:sz="4" w:space="0"/>
              <w:right w:val="single" w:color="000000" w:sz="4" w:space="0"/>
            </w:tcBorders>
            <w:noWrap w:val="0"/>
            <w:vAlign w:val="center"/>
          </w:tcPr>
          <w:p w14:paraId="7CE41B2D">
            <w:pPr>
              <w:autoSpaceDN w:val="0"/>
              <w:spacing w:line="40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14:paraId="406CCA84">
            <w:pPr>
              <w:autoSpaceDN w:val="0"/>
              <w:spacing w:line="40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忻州</w:t>
            </w:r>
          </w:p>
        </w:tc>
        <w:tc>
          <w:tcPr>
            <w:tcW w:w="3324" w:type="dxa"/>
            <w:tcBorders>
              <w:top w:val="single" w:color="000000" w:sz="4" w:space="0"/>
              <w:left w:val="single" w:color="000000" w:sz="4" w:space="0"/>
              <w:bottom w:val="single" w:color="000000" w:sz="4" w:space="0"/>
              <w:right w:val="single" w:color="auto" w:sz="4" w:space="0"/>
            </w:tcBorders>
            <w:noWrap w:val="0"/>
            <w:vAlign w:val="center"/>
          </w:tcPr>
          <w:p w14:paraId="121D74A1">
            <w:pPr>
              <w:autoSpaceDN w:val="0"/>
              <w:spacing w:line="40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宁武县融媒体中心</w:t>
            </w:r>
          </w:p>
        </w:tc>
        <w:tc>
          <w:tcPr>
            <w:tcW w:w="2868" w:type="dxa"/>
            <w:vMerge w:val="continue"/>
            <w:tcBorders>
              <w:left w:val="single" w:color="auto" w:sz="4" w:space="0"/>
              <w:right w:val="single" w:color="auto" w:sz="4" w:space="0"/>
            </w:tcBorders>
            <w:noWrap w:val="0"/>
            <w:vAlign w:val="center"/>
          </w:tcPr>
          <w:p w14:paraId="6E5B3B01">
            <w:pPr>
              <w:autoSpaceDN w:val="0"/>
              <w:jc w:val="center"/>
              <w:textAlignment w:val="center"/>
              <w:rPr>
                <w:rFonts w:ascii="宋体" w:hAnsi="宋体" w:eastAsia="宋体" w:cs="Times New Roman"/>
                <w:sz w:val="28"/>
                <w:szCs w:val="28"/>
              </w:rPr>
            </w:pPr>
          </w:p>
        </w:tc>
      </w:tr>
      <w:tr w14:paraId="6CB08DAC">
        <w:tblPrEx>
          <w:tblCellMar>
            <w:top w:w="0" w:type="dxa"/>
            <w:left w:w="15" w:type="dxa"/>
            <w:bottom w:w="0" w:type="dxa"/>
            <w:right w:w="15" w:type="dxa"/>
          </w:tblCellMar>
        </w:tblPrEx>
        <w:trPr>
          <w:trHeight w:val="624" w:hRule="exact"/>
          <w:jc w:val="center"/>
        </w:trPr>
        <w:tc>
          <w:tcPr>
            <w:tcW w:w="1178" w:type="dxa"/>
            <w:tcBorders>
              <w:top w:val="single" w:color="000000" w:sz="4" w:space="0"/>
              <w:left w:val="single" w:color="000000" w:sz="4" w:space="0"/>
              <w:bottom w:val="single" w:color="000000" w:sz="4" w:space="0"/>
              <w:right w:val="single" w:color="000000" w:sz="4" w:space="0"/>
            </w:tcBorders>
            <w:noWrap w:val="0"/>
            <w:vAlign w:val="center"/>
          </w:tcPr>
          <w:p w14:paraId="584F95CD">
            <w:pPr>
              <w:autoSpaceDN w:val="0"/>
              <w:spacing w:line="40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11</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14:paraId="346EB566">
            <w:pPr>
              <w:autoSpaceDN w:val="0"/>
              <w:spacing w:line="400" w:lineRule="exact"/>
              <w:jc w:val="center"/>
              <w:textAlignment w:val="center"/>
              <w:rPr>
                <w:rFonts w:hint="eastAsia" w:ascii="仿宋_GB2312" w:hAnsi="仿宋_GB2312" w:eastAsia="仿宋_GB2312" w:cs="仿宋_GB2312"/>
                <w:sz w:val="28"/>
                <w:szCs w:val="28"/>
              </w:rPr>
            </w:pPr>
          </w:p>
        </w:tc>
        <w:tc>
          <w:tcPr>
            <w:tcW w:w="3324" w:type="dxa"/>
            <w:tcBorders>
              <w:top w:val="single" w:color="000000" w:sz="4" w:space="0"/>
              <w:left w:val="single" w:color="000000" w:sz="4" w:space="0"/>
              <w:bottom w:val="single" w:color="000000" w:sz="4" w:space="0"/>
              <w:right w:val="single" w:color="auto" w:sz="4" w:space="0"/>
            </w:tcBorders>
            <w:noWrap w:val="0"/>
            <w:vAlign w:val="center"/>
          </w:tcPr>
          <w:p w14:paraId="552525C8">
            <w:pPr>
              <w:autoSpaceDN w:val="0"/>
              <w:spacing w:line="40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黄河Plus</w:t>
            </w:r>
          </w:p>
        </w:tc>
        <w:tc>
          <w:tcPr>
            <w:tcW w:w="2868" w:type="dxa"/>
            <w:vMerge w:val="continue"/>
            <w:tcBorders>
              <w:left w:val="single" w:color="auto" w:sz="4" w:space="0"/>
              <w:right w:val="single" w:color="auto" w:sz="4" w:space="0"/>
            </w:tcBorders>
            <w:noWrap w:val="0"/>
            <w:vAlign w:val="center"/>
          </w:tcPr>
          <w:p w14:paraId="52C82DB7">
            <w:pPr>
              <w:autoSpaceDN w:val="0"/>
              <w:jc w:val="center"/>
              <w:textAlignment w:val="center"/>
              <w:rPr>
                <w:rFonts w:ascii="宋体" w:hAnsi="宋体" w:eastAsia="宋体" w:cs="Times New Roman"/>
                <w:sz w:val="28"/>
                <w:szCs w:val="28"/>
              </w:rPr>
            </w:pPr>
          </w:p>
        </w:tc>
      </w:tr>
      <w:tr w14:paraId="40D45AEC">
        <w:tblPrEx>
          <w:tblCellMar>
            <w:top w:w="0" w:type="dxa"/>
            <w:left w:w="15" w:type="dxa"/>
            <w:bottom w:w="0" w:type="dxa"/>
            <w:right w:w="15" w:type="dxa"/>
          </w:tblCellMar>
        </w:tblPrEx>
        <w:trPr>
          <w:trHeight w:val="624" w:hRule="exact"/>
          <w:jc w:val="center"/>
        </w:trPr>
        <w:tc>
          <w:tcPr>
            <w:tcW w:w="1178" w:type="dxa"/>
            <w:tcBorders>
              <w:top w:val="single" w:color="000000" w:sz="4" w:space="0"/>
              <w:left w:val="single" w:color="000000" w:sz="4" w:space="0"/>
              <w:bottom w:val="single" w:color="000000" w:sz="4" w:space="0"/>
              <w:right w:val="single" w:color="000000" w:sz="4" w:space="0"/>
            </w:tcBorders>
            <w:noWrap w:val="0"/>
            <w:vAlign w:val="center"/>
          </w:tcPr>
          <w:p w14:paraId="69ABF8E5">
            <w:pPr>
              <w:autoSpaceDN w:val="0"/>
              <w:spacing w:line="40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12</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14:paraId="40A9335A">
            <w:pPr>
              <w:autoSpaceDN w:val="0"/>
              <w:spacing w:line="400" w:lineRule="exact"/>
              <w:jc w:val="center"/>
              <w:textAlignment w:val="center"/>
              <w:rPr>
                <w:rFonts w:hint="eastAsia" w:ascii="仿宋_GB2312" w:hAnsi="仿宋_GB2312" w:eastAsia="仿宋_GB2312" w:cs="仿宋_GB2312"/>
                <w:sz w:val="28"/>
                <w:szCs w:val="28"/>
              </w:rPr>
            </w:pPr>
          </w:p>
        </w:tc>
        <w:tc>
          <w:tcPr>
            <w:tcW w:w="3324" w:type="dxa"/>
            <w:tcBorders>
              <w:top w:val="single" w:color="000000" w:sz="4" w:space="0"/>
              <w:left w:val="single" w:color="000000" w:sz="4" w:space="0"/>
              <w:bottom w:val="single" w:color="000000" w:sz="4" w:space="0"/>
              <w:right w:val="single" w:color="auto" w:sz="4" w:space="0"/>
            </w:tcBorders>
            <w:noWrap w:val="0"/>
            <w:vAlign w:val="center"/>
          </w:tcPr>
          <w:p w14:paraId="3CA736A6">
            <w:pPr>
              <w:autoSpaceDN w:val="0"/>
              <w:spacing w:line="40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山西新闻网</w:t>
            </w:r>
          </w:p>
        </w:tc>
        <w:tc>
          <w:tcPr>
            <w:tcW w:w="2868" w:type="dxa"/>
            <w:vMerge w:val="continue"/>
            <w:tcBorders>
              <w:left w:val="single" w:color="auto" w:sz="4" w:space="0"/>
              <w:right w:val="single" w:color="auto" w:sz="4" w:space="0"/>
            </w:tcBorders>
            <w:noWrap w:val="0"/>
            <w:vAlign w:val="center"/>
          </w:tcPr>
          <w:p w14:paraId="4AA420A7">
            <w:pPr>
              <w:autoSpaceDN w:val="0"/>
              <w:jc w:val="center"/>
              <w:textAlignment w:val="center"/>
              <w:rPr>
                <w:rFonts w:ascii="宋体" w:hAnsi="宋体" w:eastAsia="宋体" w:cs="Times New Roman"/>
                <w:sz w:val="28"/>
                <w:szCs w:val="28"/>
              </w:rPr>
            </w:pPr>
          </w:p>
        </w:tc>
      </w:tr>
      <w:tr w14:paraId="11AF0EC2">
        <w:tblPrEx>
          <w:tblCellMar>
            <w:top w:w="0" w:type="dxa"/>
            <w:left w:w="15" w:type="dxa"/>
            <w:bottom w:w="0" w:type="dxa"/>
            <w:right w:w="15" w:type="dxa"/>
          </w:tblCellMar>
        </w:tblPrEx>
        <w:trPr>
          <w:trHeight w:val="624" w:hRule="exact"/>
          <w:jc w:val="center"/>
        </w:trPr>
        <w:tc>
          <w:tcPr>
            <w:tcW w:w="1178" w:type="dxa"/>
            <w:tcBorders>
              <w:top w:val="single" w:color="000000" w:sz="4" w:space="0"/>
              <w:left w:val="single" w:color="000000" w:sz="4" w:space="0"/>
              <w:bottom w:val="single" w:color="000000" w:sz="4" w:space="0"/>
              <w:right w:val="single" w:color="000000" w:sz="4" w:space="0"/>
            </w:tcBorders>
            <w:noWrap w:val="0"/>
            <w:vAlign w:val="center"/>
          </w:tcPr>
          <w:p w14:paraId="15659844">
            <w:pPr>
              <w:autoSpaceDN w:val="0"/>
              <w:spacing w:line="40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13</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14:paraId="49CA50C4">
            <w:pPr>
              <w:autoSpaceDN w:val="0"/>
              <w:spacing w:line="400" w:lineRule="exact"/>
              <w:jc w:val="center"/>
              <w:textAlignment w:val="center"/>
              <w:rPr>
                <w:rFonts w:hint="eastAsia" w:ascii="仿宋_GB2312" w:hAnsi="仿宋_GB2312" w:eastAsia="仿宋_GB2312" w:cs="仿宋_GB2312"/>
                <w:sz w:val="28"/>
                <w:szCs w:val="28"/>
              </w:rPr>
            </w:pPr>
          </w:p>
        </w:tc>
        <w:tc>
          <w:tcPr>
            <w:tcW w:w="3324" w:type="dxa"/>
            <w:tcBorders>
              <w:top w:val="single" w:color="000000" w:sz="4" w:space="0"/>
              <w:left w:val="single" w:color="000000" w:sz="4" w:space="0"/>
              <w:bottom w:val="single" w:color="000000" w:sz="4" w:space="0"/>
              <w:right w:val="single" w:color="auto" w:sz="4" w:space="0"/>
            </w:tcBorders>
            <w:noWrap w:val="0"/>
            <w:vAlign w:val="center"/>
          </w:tcPr>
          <w:p w14:paraId="0D7C79CC">
            <w:pPr>
              <w:autoSpaceDN w:val="0"/>
              <w:spacing w:line="40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黄河新闻网</w:t>
            </w:r>
          </w:p>
        </w:tc>
        <w:tc>
          <w:tcPr>
            <w:tcW w:w="2868" w:type="dxa"/>
            <w:vMerge w:val="continue"/>
            <w:tcBorders>
              <w:left w:val="single" w:color="auto" w:sz="4" w:space="0"/>
              <w:right w:val="single" w:color="auto" w:sz="4" w:space="0"/>
            </w:tcBorders>
            <w:noWrap w:val="0"/>
            <w:vAlign w:val="center"/>
          </w:tcPr>
          <w:p w14:paraId="31E42C3D">
            <w:pPr>
              <w:autoSpaceDN w:val="0"/>
              <w:jc w:val="center"/>
              <w:textAlignment w:val="center"/>
              <w:rPr>
                <w:rFonts w:ascii="宋体" w:hAnsi="宋体" w:eastAsia="宋体" w:cs="Times New Roman"/>
                <w:sz w:val="28"/>
                <w:szCs w:val="28"/>
              </w:rPr>
            </w:pPr>
          </w:p>
        </w:tc>
      </w:tr>
      <w:tr w14:paraId="671A1B5C">
        <w:tblPrEx>
          <w:tblCellMar>
            <w:top w:w="0" w:type="dxa"/>
            <w:left w:w="15" w:type="dxa"/>
            <w:bottom w:w="0" w:type="dxa"/>
            <w:right w:w="15" w:type="dxa"/>
          </w:tblCellMar>
        </w:tblPrEx>
        <w:trPr>
          <w:trHeight w:val="624" w:hRule="exact"/>
          <w:jc w:val="center"/>
        </w:trPr>
        <w:tc>
          <w:tcPr>
            <w:tcW w:w="1178" w:type="dxa"/>
            <w:tcBorders>
              <w:top w:val="single" w:color="000000" w:sz="4" w:space="0"/>
              <w:left w:val="single" w:color="000000" w:sz="4" w:space="0"/>
              <w:bottom w:val="single" w:color="000000" w:sz="4" w:space="0"/>
              <w:right w:val="single" w:color="000000" w:sz="4" w:space="0"/>
            </w:tcBorders>
            <w:noWrap w:val="0"/>
            <w:vAlign w:val="center"/>
          </w:tcPr>
          <w:p w14:paraId="30380313">
            <w:pPr>
              <w:autoSpaceDN w:val="0"/>
              <w:spacing w:line="40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14</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14:paraId="3760C1D5">
            <w:pPr>
              <w:autoSpaceDN w:val="0"/>
              <w:spacing w:line="400" w:lineRule="exact"/>
              <w:jc w:val="center"/>
              <w:textAlignment w:val="center"/>
              <w:rPr>
                <w:rFonts w:hint="eastAsia" w:ascii="仿宋_GB2312" w:hAnsi="仿宋_GB2312" w:eastAsia="仿宋_GB2312" w:cs="仿宋_GB2312"/>
                <w:sz w:val="28"/>
                <w:szCs w:val="28"/>
              </w:rPr>
            </w:pPr>
          </w:p>
        </w:tc>
        <w:tc>
          <w:tcPr>
            <w:tcW w:w="3324" w:type="dxa"/>
            <w:tcBorders>
              <w:top w:val="single" w:color="000000" w:sz="4" w:space="0"/>
              <w:left w:val="single" w:color="000000" w:sz="4" w:space="0"/>
              <w:bottom w:val="single" w:color="000000" w:sz="4" w:space="0"/>
              <w:right w:val="single" w:color="auto" w:sz="4" w:space="0"/>
            </w:tcBorders>
            <w:noWrap w:val="0"/>
            <w:vAlign w:val="center"/>
          </w:tcPr>
          <w:p w14:paraId="47D4E9F9">
            <w:pPr>
              <w:autoSpaceDN w:val="0"/>
              <w:spacing w:line="40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太原电视台</w:t>
            </w:r>
          </w:p>
        </w:tc>
        <w:tc>
          <w:tcPr>
            <w:tcW w:w="2868" w:type="dxa"/>
            <w:vMerge w:val="continue"/>
            <w:tcBorders>
              <w:left w:val="single" w:color="auto" w:sz="4" w:space="0"/>
              <w:right w:val="single" w:color="auto" w:sz="4" w:space="0"/>
            </w:tcBorders>
            <w:noWrap w:val="0"/>
            <w:vAlign w:val="center"/>
          </w:tcPr>
          <w:p w14:paraId="7CE5C08C">
            <w:pPr>
              <w:autoSpaceDN w:val="0"/>
              <w:jc w:val="center"/>
              <w:textAlignment w:val="center"/>
              <w:rPr>
                <w:rFonts w:ascii="宋体" w:hAnsi="宋体" w:eastAsia="宋体" w:cs="Times New Roman"/>
                <w:sz w:val="28"/>
                <w:szCs w:val="28"/>
              </w:rPr>
            </w:pPr>
          </w:p>
        </w:tc>
      </w:tr>
      <w:tr w14:paraId="78488298">
        <w:tblPrEx>
          <w:tblCellMar>
            <w:top w:w="0" w:type="dxa"/>
            <w:left w:w="15" w:type="dxa"/>
            <w:bottom w:w="0" w:type="dxa"/>
            <w:right w:w="15" w:type="dxa"/>
          </w:tblCellMar>
        </w:tblPrEx>
        <w:trPr>
          <w:trHeight w:val="624" w:hRule="exact"/>
          <w:jc w:val="center"/>
        </w:trPr>
        <w:tc>
          <w:tcPr>
            <w:tcW w:w="1178" w:type="dxa"/>
            <w:tcBorders>
              <w:top w:val="single" w:color="000000" w:sz="4" w:space="0"/>
              <w:left w:val="single" w:color="000000" w:sz="4" w:space="0"/>
              <w:bottom w:val="single" w:color="000000" w:sz="4" w:space="0"/>
              <w:right w:val="single" w:color="000000" w:sz="4" w:space="0"/>
            </w:tcBorders>
            <w:noWrap w:val="0"/>
            <w:vAlign w:val="center"/>
          </w:tcPr>
          <w:p w14:paraId="2CD9290E">
            <w:pPr>
              <w:autoSpaceDN w:val="0"/>
              <w:spacing w:line="40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15</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14:paraId="7B3E7E6D">
            <w:pPr>
              <w:autoSpaceDN w:val="0"/>
              <w:spacing w:line="400" w:lineRule="exact"/>
              <w:jc w:val="center"/>
              <w:textAlignment w:val="center"/>
              <w:rPr>
                <w:rFonts w:hint="eastAsia" w:ascii="仿宋_GB2312" w:hAnsi="仿宋_GB2312" w:eastAsia="仿宋_GB2312" w:cs="仿宋_GB2312"/>
                <w:sz w:val="28"/>
                <w:szCs w:val="28"/>
              </w:rPr>
            </w:pPr>
          </w:p>
        </w:tc>
        <w:tc>
          <w:tcPr>
            <w:tcW w:w="3324" w:type="dxa"/>
            <w:tcBorders>
              <w:top w:val="single" w:color="000000" w:sz="4" w:space="0"/>
              <w:left w:val="single" w:color="000000" w:sz="4" w:space="0"/>
              <w:bottom w:val="single" w:color="000000" w:sz="4" w:space="0"/>
              <w:right w:val="single" w:color="auto" w:sz="4" w:space="0"/>
            </w:tcBorders>
            <w:noWrap w:val="0"/>
            <w:vAlign w:val="center"/>
          </w:tcPr>
          <w:p w14:paraId="15EA5B55">
            <w:pPr>
              <w:autoSpaceDN w:val="0"/>
              <w:spacing w:line="40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太原新闻网</w:t>
            </w:r>
          </w:p>
        </w:tc>
        <w:tc>
          <w:tcPr>
            <w:tcW w:w="2868" w:type="dxa"/>
            <w:vMerge w:val="continue"/>
            <w:tcBorders>
              <w:left w:val="single" w:color="auto" w:sz="4" w:space="0"/>
              <w:right w:val="single" w:color="auto" w:sz="4" w:space="0"/>
            </w:tcBorders>
            <w:noWrap w:val="0"/>
            <w:vAlign w:val="center"/>
          </w:tcPr>
          <w:p w14:paraId="2682B051">
            <w:pPr>
              <w:autoSpaceDN w:val="0"/>
              <w:jc w:val="center"/>
              <w:textAlignment w:val="center"/>
              <w:rPr>
                <w:rFonts w:ascii="宋体" w:hAnsi="宋体" w:eastAsia="宋体" w:cs="Times New Roman"/>
                <w:sz w:val="28"/>
                <w:szCs w:val="28"/>
              </w:rPr>
            </w:pPr>
          </w:p>
        </w:tc>
      </w:tr>
      <w:tr w14:paraId="7999F0FF">
        <w:tblPrEx>
          <w:tblCellMar>
            <w:top w:w="0" w:type="dxa"/>
            <w:left w:w="15" w:type="dxa"/>
            <w:bottom w:w="0" w:type="dxa"/>
            <w:right w:w="15" w:type="dxa"/>
          </w:tblCellMar>
        </w:tblPrEx>
        <w:trPr>
          <w:trHeight w:val="624" w:hRule="exact"/>
          <w:jc w:val="center"/>
        </w:trPr>
        <w:tc>
          <w:tcPr>
            <w:tcW w:w="1178" w:type="dxa"/>
            <w:tcBorders>
              <w:top w:val="single" w:color="000000" w:sz="4" w:space="0"/>
              <w:left w:val="single" w:color="000000" w:sz="4" w:space="0"/>
              <w:bottom w:val="single" w:color="000000" w:sz="4" w:space="0"/>
              <w:right w:val="single" w:color="000000" w:sz="4" w:space="0"/>
            </w:tcBorders>
            <w:noWrap w:val="0"/>
            <w:vAlign w:val="center"/>
          </w:tcPr>
          <w:p w14:paraId="11BFCAE5">
            <w:pPr>
              <w:autoSpaceDN w:val="0"/>
              <w:spacing w:line="40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16</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14:paraId="7C0F2BF6">
            <w:pPr>
              <w:autoSpaceDN w:val="0"/>
              <w:spacing w:line="400" w:lineRule="exact"/>
              <w:jc w:val="center"/>
              <w:textAlignment w:val="center"/>
              <w:rPr>
                <w:rFonts w:hint="eastAsia" w:ascii="仿宋_GB2312" w:hAnsi="仿宋_GB2312" w:eastAsia="仿宋_GB2312" w:cs="仿宋_GB2312"/>
                <w:sz w:val="28"/>
                <w:szCs w:val="28"/>
              </w:rPr>
            </w:pPr>
          </w:p>
        </w:tc>
        <w:tc>
          <w:tcPr>
            <w:tcW w:w="3324" w:type="dxa"/>
            <w:tcBorders>
              <w:top w:val="single" w:color="000000" w:sz="4" w:space="0"/>
              <w:left w:val="single" w:color="000000" w:sz="4" w:space="0"/>
              <w:bottom w:val="single" w:color="000000" w:sz="4" w:space="0"/>
              <w:right w:val="single" w:color="auto" w:sz="4" w:space="0"/>
            </w:tcBorders>
            <w:noWrap w:val="0"/>
            <w:vAlign w:val="center"/>
          </w:tcPr>
          <w:p w14:paraId="60FA5B09">
            <w:pPr>
              <w:autoSpaceDN w:val="0"/>
              <w:spacing w:line="40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天启视听网</w:t>
            </w:r>
          </w:p>
        </w:tc>
        <w:tc>
          <w:tcPr>
            <w:tcW w:w="2868" w:type="dxa"/>
            <w:vMerge w:val="continue"/>
            <w:tcBorders>
              <w:left w:val="single" w:color="auto" w:sz="4" w:space="0"/>
              <w:right w:val="single" w:color="auto" w:sz="4" w:space="0"/>
            </w:tcBorders>
            <w:noWrap w:val="0"/>
            <w:vAlign w:val="center"/>
          </w:tcPr>
          <w:p w14:paraId="3FECE292">
            <w:pPr>
              <w:autoSpaceDN w:val="0"/>
              <w:jc w:val="center"/>
              <w:textAlignment w:val="center"/>
              <w:rPr>
                <w:rFonts w:ascii="宋体" w:hAnsi="宋体" w:eastAsia="宋体" w:cs="Times New Roman"/>
                <w:sz w:val="28"/>
                <w:szCs w:val="28"/>
              </w:rPr>
            </w:pPr>
          </w:p>
        </w:tc>
      </w:tr>
      <w:tr w14:paraId="5CA52B8A">
        <w:tblPrEx>
          <w:tblCellMar>
            <w:top w:w="0" w:type="dxa"/>
            <w:left w:w="15" w:type="dxa"/>
            <w:bottom w:w="0" w:type="dxa"/>
            <w:right w:w="15" w:type="dxa"/>
          </w:tblCellMar>
        </w:tblPrEx>
        <w:trPr>
          <w:trHeight w:val="624" w:hRule="exact"/>
          <w:jc w:val="center"/>
        </w:trPr>
        <w:tc>
          <w:tcPr>
            <w:tcW w:w="1178" w:type="dxa"/>
            <w:tcBorders>
              <w:top w:val="single" w:color="000000" w:sz="4" w:space="0"/>
              <w:left w:val="single" w:color="000000" w:sz="4" w:space="0"/>
              <w:bottom w:val="single" w:color="000000" w:sz="4" w:space="0"/>
              <w:right w:val="single" w:color="000000" w:sz="4" w:space="0"/>
            </w:tcBorders>
            <w:noWrap w:val="0"/>
            <w:vAlign w:val="center"/>
          </w:tcPr>
          <w:p w14:paraId="6C3F5314">
            <w:pPr>
              <w:autoSpaceDN w:val="0"/>
              <w:spacing w:line="40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17</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14:paraId="162876C3">
            <w:pPr>
              <w:autoSpaceDN w:val="0"/>
              <w:spacing w:line="400" w:lineRule="exact"/>
              <w:jc w:val="center"/>
              <w:textAlignment w:val="center"/>
              <w:rPr>
                <w:rFonts w:ascii="仿宋_GB2312" w:hAnsi="仿宋_GB2312" w:eastAsia="仿宋_GB2312" w:cs="仿宋_GB2312"/>
                <w:sz w:val="28"/>
                <w:szCs w:val="28"/>
              </w:rPr>
            </w:pPr>
          </w:p>
        </w:tc>
        <w:tc>
          <w:tcPr>
            <w:tcW w:w="3324" w:type="dxa"/>
            <w:tcBorders>
              <w:top w:val="single" w:color="000000" w:sz="4" w:space="0"/>
              <w:left w:val="single" w:color="000000" w:sz="4" w:space="0"/>
              <w:bottom w:val="single" w:color="000000" w:sz="4" w:space="0"/>
              <w:right w:val="single" w:color="auto" w:sz="4" w:space="0"/>
            </w:tcBorders>
            <w:noWrap w:val="0"/>
            <w:vAlign w:val="center"/>
          </w:tcPr>
          <w:p w14:paraId="56206E3E">
            <w:pPr>
              <w:autoSpaceDN w:val="0"/>
              <w:spacing w:line="40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阳光宽频网</w:t>
            </w:r>
          </w:p>
        </w:tc>
        <w:tc>
          <w:tcPr>
            <w:tcW w:w="2868" w:type="dxa"/>
            <w:vMerge w:val="continue"/>
            <w:tcBorders>
              <w:left w:val="single" w:color="auto" w:sz="4" w:space="0"/>
              <w:bottom w:val="single" w:color="auto" w:sz="4" w:space="0"/>
              <w:right w:val="single" w:color="auto" w:sz="4" w:space="0"/>
            </w:tcBorders>
            <w:noWrap w:val="0"/>
            <w:vAlign w:val="center"/>
          </w:tcPr>
          <w:p w14:paraId="5F6E8562">
            <w:pPr>
              <w:autoSpaceDN w:val="0"/>
              <w:jc w:val="center"/>
              <w:textAlignment w:val="center"/>
              <w:rPr>
                <w:rFonts w:ascii="宋体" w:hAnsi="宋体" w:eastAsia="宋体" w:cs="Times New Roman"/>
                <w:sz w:val="28"/>
                <w:szCs w:val="28"/>
              </w:rPr>
            </w:pPr>
          </w:p>
        </w:tc>
      </w:tr>
    </w:tbl>
    <w:p w14:paraId="35720B19">
      <w:pPr>
        <w:pStyle w:val="6"/>
        <w:rPr>
          <w:rFonts w:hint="eastAsia" w:cs="Times New Roman"/>
        </w:rPr>
      </w:pPr>
    </w:p>
    <w:p w14:paraId="738010B1">
      <w:bookmarkStart w:id="0" w:name="_GoBack"/>
      <w:bookmarkEnd w:id="0"/>
    </w:p>
    <w:sectPr>
      <w:pgSz w:w="11907" w:h="16840"/>
      <w:pgMar w:top="1440" w:right="1080" w:bottom="1440" w:left="1080" w:header="851" w:footer="850" w:gutter="0"/>
      <w:pgNumType w:fmt="decimalFullWidth" w:start="1"/>
      <w:cols w:space="0" w:num="1"/>
      <w:rtlGutter w:val="0"/>
      <w:docGrid w:type="linesAndChars" w:linePitch="560" w:charSpace="542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altName w:val="Arial"/>
    <w:panose1 w:val="020B0604020202020204"/>
    <w:charset w:val="00"/>
    <w:family w:val="roman"/>
    <w:pitch w:val="default"/>
    <w:sig w:usb0="00000000" w:usb1="00000000" w:usb2="00000000" w:usb3="00000000" w:csb0="00000001" w:csb1="00000000"/>
  </w:font>
  <w:font w:name="方正小标宋简体">
    <w:panose1 w:val="02010601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D7AD70E"/>
    <w:multiLevelType w:val="singleLevel"/>
    <w:tmpl w:val="7D7AD70E"/>
    <w:lvl w:ilvl="0" w:tentative="0">
      <w:start w:val="1"/>
      <w:numFmt w:val="chineseCounting"/>
      <w:pStyle w:val="3"/>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UzNjQxNmJjODNhYThhZDBiZmZiOWEzZTZhMWY2NDkifQ=="/>
  </w:docVars>
  <w:rsids>
    <w:rsidRoot w:val="6AC65D66"/>
    <w:rsid w:val="09AC3F31"/>
    <w:rsid w:val="136745E9"/>
    <w:rsid w:val="2C1E186D"/>
    <w:rsid w:val="31EC61B1"/>
    <w:rsid w:val="543602A5"/>
    <w:rsid w:val="6AC65D66"/>
    <w:rsid w:val="6F1E6D98"/>
    <w:rsid w:val="7C8B2F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0"/>
    <w:pPr>
      <w:keepNext/>
      <w:keepLines/>
      <w:spacing w:beforeLines="0" w:beforeAutospacing="0" w:afterLines="0" w:afterAutospacing="0" w:line="240" w:lineRule="auto"/>
      <w:jc w:val="left"/>
      <w:outlineLvl w:val="0"/>
    </w:pPr>
    <w:rPr>
      <w:rFonts w:eastAsia="黑体" w:asciiTheme="minorAscii" w:hAnsiTheme="minorAscii"/>
      <w:kern w:val="44"/>
      <w:sz w:val="32"/>
    </w:rPr>
  </w:style>
  <w:style w:type="paragraph" w:styleId="3">
    <w:name w:val="heading 2"/>
    <w:basedOn w:val="1"/>
    <w:next w:val="1"/>
    <w:link w:val="9"/>
    <w:semiHidden/>
    <w:unhideWhenUsed/>
    <w:qFormat/>
    <w:uiPriority w:val="0"/>
    <w:pPr>
      <w:numPr>
        <w:ilvl w:val="0"/>
        <w:numId w:val="1"/>
      </w:numPr>
      <w:spacing w:before="100" w:beforeAutospacing="1" w:after="100" w:afterAutospacing="1"/>
      <w:jc w:val="left"/>
      <w:outlineLvl w:val="1"/>
    </w:pPr>
    <w:rPr>
      <w:rFonts w:hint="eastAsia" w:ascii="宋体" w:hAnsi="宋体" w:eastAsia="仿宋" w:cs="宋体"/>
      <w:kern w:val="0"/>
      <w:sz w:val="28"/>
      <w:szCs w:val="36"/>
      <w:lang w:bidi="ar"/>
    </w:rPr>
  </w:style>
  <w:style w:type="paragraph" w:styleId="4">
    <w:name w:val="heading 3"/>
    <w:basedOn w:val="1"/>
    <w:next w:val="1"/>
    <w:semiHidden/>
    <w:unhideWhenUsed/>
    <w:qFormat/>
    <w:uiPriority w:val="0"/>
    <w:pPr>
      <w:spacing w:before="0" w:beforeAutospacing="0" w:after="0" w:afterAutospacing="0"/>
      <w:jc w:val="left"/>
      <w:outlineLvl w:val="2"/>
    </w:pPr>
    <w:rPr>
      <w:rFonts w:hint="eastAsia" w:ascii="宋体" w:hAnsi="宋体" w:eastAsia="仿宋_GB2312" w:cs="宋体"/>
      <w:b/>
      <w:bCs/>
      <w:kern w:val="0"/>
      <w:sz w:val="32"/>
      <w:szCs w:val="27"/>
      <w:lang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Body Text Indent"/>
    <w:unhideWhenUsed/>
    <w:qFormat/>
    <w:uiPriority w:val="99"/>
    <w:pPr>
      <w:widowControl w:val="0"/>
      <w:spacing w:after="120" w:afterLines="0" w:afterAutospacing="0"/>
      <w:ind w:left="420" w:leftChars="200"/>
      <w:jc w:val="both"/>
    </w:pPr>
    <w:rPr>
      <w:rFonts w:ascii="Times New Roman" w:hAnsi="Times New Roman" w:eastAsia="宋体" w:cs="Times New Roman"/>
      <w:kern w:val="2"/>
      <w:sz w:val="21"/>
      <w:szCs w:val="21"/>
      <w:lang w:val="en-US" w:eastAsia="zh-CN" w:bidi="ar-SA"/>
    </w:rPr>
  </w:style>
  <w:style w:type="paragraph" w:styleId="6">
    <w:name w:val="Body Text First Indent 2"/>
    <w:unhideWhenUsed/>
    <w:qFormat/>
    <w:uiPriority w:val="99"/>
    <w:pPr>
      <w:widowControl w:val="0"/>
      <w:spacing w:after="0" w:afterLines="0" w:afterAutospacing="0"/>
      <w:ind w:left="0" w:leftChars="0" w:firstLine="640" w:firstLineChars="200"/>
      <w:jc w:val="both"/>
    </w:pPr>
    <w:rPr>
      <w:rFonts w:ascii="仿宋_GB2312" w:hAnsi="仿宋_GB2312" w:eastAsia="仿宋_GB2312" w:cs="Times New Roman"/>
      <w:kern w:val="2"/>
      <w:sz w:val="32"/>
      <w:szCs w:val="20"/>
      <w:lang w:val="en-US" w:eastAsia="zh-CN" w:bidi="ar-SA"/>
    </w:rPr>
  </w:style>
  <w:style w:type="character" w:customStyle="1" w:styleId="9">
    <w:name w:val="标题 2 Char"/>
    <w:link w:val="3"/>
    <w:qFormat/>
    <w:uiPriority w:val="0"/>
    <w:rPr>
      <w:rFonts w:hint="eastAsia" w:ascii="宋体" w:hAnsi="宋体" w:eastAsia="仿宋" w:cs="宋体"/>
      <w:kern w:val="0"/>
      <w:sz w:val="28"/>
      <w:szCs w:val="36"/>
      <w:lang w:val="en-US" w:eastAsia="zh-CN" w:bidi="ar"/>
    </w:rPr>
  </w:style>
  <w:style w:type="paragraph" w:customStyle="1" w:styleId="10">
    <w:name w:val="正文 A"/>
    <w:qFormat/>
    <w:uiPriority w:val="0"/>
    <w:pPr>
      <w:keepNext w:val="0"/>
      <w:keepLines w:val="0"/>
      <w:pageBreakBefore w:val="0"/>
      <w:widowControl w:val="0"/>
      <w:shd w:val="clear" w:color="auto" w:fill="auto"/>
      <w:suppressAutoHyphens w:val="0"/>
      <w:bidi w:val="0"/>
      <w:spacing w:before="0" w:beforeLines="0" w:after="0" w:afterLines="0" w:line="240" w:lineRule="auto"/>
      <w:ind w:left="0" w:right="0" w:firstLine="0"/>
      <w:jc w:val="both"/>
      <w:outlineLvl w:val="9"/>
    </w:pPr>
    <w:rPr>
      <w:rFonts w:ascii="Times New Roman" w:hAnsi="Times New Roman" w:eastAsia="Arial Unicode MS" w:cs="Arial Unicode MS"/>
      <w:color w:val="000000"/>
      <w:spacing w:val="0"/>
      <w:kern w:val="2"/>
      <w:position w:val="0"/>
      <w:sz w:val="21"/>
      <w:szCs w:val="21"/>
      <w:u w:val="none" w:color="000000"/>
      <w:vertAlign w:val="baseline"/>
      <w:lang w:val="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2024-10-15T07:21:00Z</dcterms:created>
  <dc:creator>周永娇</dc:creator>
  <cp:lastModifiedBy>周永娇</cp:lastModifiedBy>
  <dcterms:modified xsi:type="dcterms:W3CDTF">2024-10-15T07:22:10Z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86EA12AD315144509F0B6C611D2709F8_11</vt:lpwstr>
  </property>
</Properties>
</file>