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DE6EA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BAEDBF8">
      <w:pPr>
        <w:wordWrap w:val="0"/>
        <w:adjustRightInd w:val="0"/>
        <w:snapToGrid w:val="0"/>
        <w:spacing w:line="520" w:lineRule="exact"/>
        <w:ind w:firstLine="645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5D4C433">
      <w:pPr>
        <w:wordWrap w:val="0"/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2024年山西省“中国梦 新征程”</w:t>
      </w:r>
    </w:p>
    <w:p w14:paraId="0EA9759D">
      <w:pPr>
        <w:wordWrap w:val="0"/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原创网络视听节目征集展播活动优秀节目</w:t>
      </w:r>
    </w:p>
    <w:p w14:paraId="2A19FF83">
      <w:pPr>
        <w:wordWrap w:val="0"/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B77002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1.短视频《首席体验官在山西》系列短视频  山西广播电视台</w:t>
      </w:r>
    </w:p>
    <w:p w14:paraId="0EF2D32D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2.网络纪录片《寻踪晋商》  山西广播电视台</w:t>
      </w:r>
    </w:p>
    <w:p w14:paraId="6F8525B5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3.短视频《唐小晋博物馆奇妙记》  山西广播电视台 </w:t>
      </w:r>
    </w:p>
    <w:p w14:paraId="71740BAE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4.短视频《谨防有诈》  长治市公安局、长治市上党区公安分局</w:t>
      </w:r>
    </w:p>
    <w:p w14:paraId="4AC7FD68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5.网络微短剧《摩玉玄奇2》  太原拾音忆画文化传媒有限责任公司</w:t>
      </w:r>
    </w:p>
    <w:p w14:paraId="204B18EE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6.短视频《在芦芽山小住的日子》系列  山西广播电视台</w:t>
      </w:r>
    </w:p>
    <w:p w14:paraId="62632A83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7.网络微电影《冬梅打官司》  运城市中级人民法院</w:t>
      </w:r>
    </w:p>
    <w:p w14:paraId="0A020079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8.网络纪录片《独当一面》  山西广播电视台</w:t>
      </w:r>
    </w:p>
    <w:p w14:paraId="4D0C81E2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9.网络动画片《跨境大抓捕》  晋中市公安局开发区分局</w:t>
      </w:r>
    </w:p>
    <w:p w14:paraId="2435FC96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10.短视频《晋·见中国》  山西博物院</w:t>
      </w:r>
    </w:p>
    <w:p w14:paraId="643F081C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11.短视频《消失的她》  长治市公安局潞城分局</w:t>
      </w:r>
    </w:p>
    <w:p w14:paraId="0B6D7A79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12.网络微电影《租爸爸》  山西高速交警六支队</w:t>
      </w:r>
    </w:p>
    <w:p w14:paraId="511C46BF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13.短视频《嘿，姑娘》  晋城市公安局</w:t>
      </w:r>
    </w:p>
    <w:p w14:paraId="70D41B0E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14.短视频《再唱于成龙》  吕梁广播电视台</w:t>
      </w:r>
    </w:p>
    <w:p w14:paraId="3D69E00C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15.网络微电影《龙年好梦》   太原广播电视台</w:t>
      </w:r>
    </w:p>
    <w:p w14:paraId="32CD1C68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16.短视频《一不小心把晋城拍成了课本系列》  晋城市融媒体中心</w:t>
      </w:r>
    </w:p>
    <w:p w14:paraId="5CEAE404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17.短视频《文明之光 闪耀“陶寺”》  山西博物院</w:t>
      </w:r>
    </w:p>
    <w:p w14:paraId="1176679F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18.短视频《我和我笔下的文物》  运城市广播电视台</w:t>
      </w:r>
    </w:p>
    <w:p w14:paraId="2E236960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19.短视频《云冈音乐会》  山西广播电视台</w:t>
      </w:r>
    </w:p>
    <w:p w14:paraId="42A0F51F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20.短视频《明目张胆》  长治市襄垣县公安局</w:t>
      </w:r>
    </w:p>
    <w:p w14:paraId="383E31DF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21.短视频《巡逻路上》  吕梁市公安局巡特警支队</w:t>
      </w:r>
    </w:p>
    <w:p w14:paraId="0BCBCC22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22.短视频《白衣执甲 警徽熠熠》  省监狱管理局新闻宣传与安全应急中心</w:t>
      </w:r>
    </w:p>
    <w:p w14:paraId="116D5DC5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23.网络纪录片《喊山》  张若文、邵董洁、</w:t>
      </w:r>
      <w:r>
        <w:rPr>
          <w:rFonts w:hint="eastAsia" w:ascii="仿宋_GB2312" w:hAnsi="仿宋_GB2312" w:eastAsia="仿宋_GB2312" w:cs="仿宋_GB2312"/>
          <w:sz w:val="32"/>
          <w:szCs w:val="32"/>
        </w:rPr>
        <w:t>谭逸潇</w:t>
      </w:r>
    </w:p>
    <w:p w14:paraId="6B610268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24.短视频《步履不停》  国家税务总局原平市税务局</w:t>
      </w:r>
    </w:p>
    <w:p w14:paraId="2C273934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25.网络微电影《老顾的记事本》  国家税务总局定襄县税务局</w:t>
      </w:r>
    </w:p>
    <w:p w14:paraId="0561711F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26.网络动画片《水火不相容》  山西省消防救援总队 </w:t>
      </w:r>
    </w:p>
    <w:p w14:paraId="4635EFE8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27.短视频《清凉太原 即刻出发》  太原广播电视台</w:t>
      </w:r>
    </w:p>
    <w:p w14:paraId="75D49D93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28.短视频《盛世中华 何以中国 | 承》  山西广播电视台</w:t>
      </w:r>
    </w:p>
    <w:p w14:paraId="5490A7AB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29.网络动画片《刘发财识骗记》  国家税务总局阳泉市税务局稽查局</w:t>
      </w:r>
    </w:p>
    <w:p w14:paraId="3B947AF3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30.短视频《山水人文之美：娘子关》  平定县融媒体中心</w:t>
      </w:r>
    </w:p>
    <w:p w14:paraId="6A839AC2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31.短视频《表里山河  孝义值得》  孝义市融媒体中心 </w:t>
      </w:r>
    </w:p>
    <w:p w14:paraId="494ECFA1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32.短视频《【匠心晋韵】以火代墨绘乡土（一）（二）》  山西广播电视台</w:t>
      </w:r>
    </w:p>
    <w:p w14:paraId="3B5CE32F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33.短视频《中华正北芪》  刘炜，李文杰，刘佳，武洋，江萧雅，刘思均，宋晨飞</w:t>
      </w:r>
    </w:p>
    <w:p w14:paraId="7BCD54A6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34.短视频《甲辰寻龙》  山西广播电视台</w:t>
      </w:r>
    </w:p>
    <w:p w14:paraId="1B676B4C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35.短视频《从“黑大粗”到“绿富美”》  运城市广播电视台</w:t>
      </w:r>
    </w:p>
    <w:p w14:paraId="1E4EB839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36.短视频《三十年 只为这一刻》  临汾市霍州公安局 </w:t>
      </w:r>
    </w:p>
    <w:p w14:paraId="3577419D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37.短视频《煤宝：我去点亮小蛮腰》  山西广播电视台</w:t>
      </w:r>
    </w:p>
    <w:p w14:paraId="751BB3CC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38.短视频《寻忆山西 方寸之美》  山西广播电视台</w:t>
      </w:r>
    </w:p>
    <w:p w14:paraId="00C5D2A5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39.短视频《我的家在中国》中华文化山西故事系列短视频  山西广播电视台</w:t>
      </w:r>
    </w:p>
    <w:p w14:paraId="0A7AF6D0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40.短视频《为了生命，奔跑》  太原广播电视台</w:t>
      </w:r>
    </w:p>
    <w:p w14:paraId="097A7CCC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41.短视频《锦绣太原 秋意正浓》   太原广播电视台</w:t>
      </w:r>
    </w:p>
    <w:p w14:paraId="5FDC8F52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42.网络纪录片《我和大山有个约定》  临汾广播电视台</w:t>
      </w:r>
    </w:p>
    <w:p w14:paraId="706FE464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43.短视频《传承的美味：平定黄瓜干》  平定县融媒体中心</w:t>
      </w:r>
    </w:p>
    <w:p w14:paraId="5DC6D65C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44.网络公益短片《他乡变故乡：一位来自鱼国的粟特人》  山西博物院</w:t>
      </w:r>
    </w:p>
    <w:p w14:paraId="78F77E3D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45.短视频《与梦同行》  国网山西省电力公司综合服务中心</w:t>
      </w:r>
    </w:p>
    <w:p w14:paraId="25BB963F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46.短视频《千里能源图》  山西广播电视台</w:t>
      </w:r>
    </w:p>
    <w:p w14:paraId="2F8C5CC5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47.短视频《【山西100秒】这里很山西》  山西广播电视台</w:t>
      </w:r>
    </w:p>
    <w:p w14:paraId="4DC92CEE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48.短视频《山西广东CP火出圈！河之畔VS海之滨，晋雅粤风共舞翩跹，晋粤CP，你心动了吗？》   山西广播电视台</w:t>
      </w:r>
    </w:p>
    <w:p w14:paraId="4DF193F7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49.网络微电影《钓鱼》  太原广播电视台</w:t>
      </w:r>
    </w:p>
    <w:p w14:paraId="6472CD6B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50.短视频《城市微光》  临汾广播电视台</w:t>
      </w:r>
    </w:p>
    <w:p w14:paraId="60CC499C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51.短视频《忻州古城》  刘子瑞 徐慧 赵紫丹 刘点玉 李伟烨 裴姝颖</w:t>
      </w:r>
    </w:p>
    <w:p w14:paraId="3CF1A236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52.短视频《牵手》  晋中市人民检察院</w:t>
      </w:r>
    </w:p>
    <w:p w14:paraId="71234B96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53.网络音频节目《永远的刘胡兰》  吕梁广播电视台</w:t>
      </w:r>
    </w:p>
    <w:p w14:paraId="207C677F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54.短视频《哥们，梦该醒了》  忻州市公安局</w:t>
      </w:r>
    </w:p>
    <w:p w14:paraId="783A1781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55.网络纪录片《坚守——“山西好人”王建英》  山西五建集团有限公司</w:t>
      </w:r>
    </w:p>
    <w:p w14:paraId="231AE11B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56.短视频《幸福的花房》  张鹏</w:t>
      </w:r>
    </w:p>
    <w:p w14:paraId="5536A44D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57.短视频《成都大运会 大运村里非遗“热”》  山西广播电视台</w:t>
      </w:r>
    </w:p>
    <w:p w14:paraId="42ACB9A7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58.短视频《伴你好“孕”》  太原广播电视台</w:t>
      </w:r>
    </w:p>
    <w:p w14:paraId="231F6A5A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59.短视频《【文博会上的国风古韵】系列短视频》  山西广播电视台</w:t>
      </w:r>
    </w:p>
    <w:p w14:paraId="0635A07F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60.短视频《乡村行 看振兴｜新老井》  山西广播电视台</w:t>
      </w:r>
    </w:p>
    <w:p w14:paraId="21F1F272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61.短视频《全世界爱过中国年之&lt;“遗”起过龙年&gt;》  山西广播电视台</w:t>
      </w:r>
    </w:p>
    <w:p w14:paraId="6293303A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62.短视频《不止》  长治市武乡县公安局</w:t>
      </w:r>
    </w:p>
    <w:p w14:paraId="1B97A50E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63.网络动画片《闪电安达之古城奇旅》  山西省国家安全厅</w:t>
      </w:r>
    </w:p>
    <w:p w14:paraId="534D4F87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64.网络动画片《莫入税收“黑名单”守好信用“金名片”》  国家税务总局运城市税务局稽查局</w:t>
      </w:r>
    </w:p>
    <w:p w14:paraId="0E59363E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65.网络微电影《“红果果”蜕变记》 国家税务总局吕梁市税务局稽查局 </w:t>
      </w:r>
    </w:p>
    <w:p w14:paraId="1F00034F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66.网络微电影《向阳花开》  太原铁路运输检察院（山西转型综合改革示范区人民检察院）</w:t>
      </w:r>
    </w:p>
    <w:p w14:paraId="2EDEDFA4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67.网络纪录片《用镜头定格家乡之美》  山西相跟数字传媒有限公司</w:t>
      </w:r>
    </w:p>
    <w:p w14:paraId="58902A37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68.网络微电影《翻开》  山西三建集团有限公司</w:t>
      </w:r>
    </w:p>
    <w:p w14:paraId="54B0B718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69.网络公益短片</w:t>
      </w:r>
      <w:r>
        <w:rPr>
          <w:rStyle w:val="9"/>
          <w:rFonts w:ascii="仿宋_GB2312" w:hAnsi="仿宋_GB2312" w:eastAsia="仿宋_GB2312" w:cs="仿宋_GB2312"/>
          <w:sz w:val="32"/>
          <w:szCs w:val="32"/>
          <w:lang w:bidi="ar"/>
        </w:rPr>
        <w:t>《别让幸福</w:t>
      </w:r>
      <w:r>
        <w:rPr>
          <w:rStyle w:val="10"/>
          <w:rFonts w:ascii="仿宋_GB2312" w:hAnsi="仿宋_GB2312" w:eastAsia="仿宋_GB2312" w:cs="仿宋_GB2312"/>
          <w:sz w:val="32"/>
          <w:szCs w:val="32"/>
          <w:lang w:bidi="ar"/>
        </w:rPr>
        <w:t>“</w:t>
      </w:r>
      <w:r>
        <w:rPr>
          <w:rStyle w:val="11"/>
          <w:rFonts w:ascii="仿宋_GB2312" w:hAnsi="仿宋_GB2312" w:eastAsia="仿宋_GB2312" w:cs="仿宋_GB2312"/>
          <w:sz w:val="32"/>
          <w:szCs w:val="32"/>
          <w:lang w:bidi="ar"/>
        </w:rPr>
        <w:t>酒</w:t>
      </w:r>
      <w:r>
        <w:rPr>
          <w:rStyle w:val="10"/>
          <w:rFonts w:ascii="仿宋_GB2312" w:hAnsi="仿宋_GB2312" w:eastAsia="仿宋_GB2312" w:cs="仿宋_GB2312"/>
          <w:sz w:val="32"/>
          <w:szCs w:val="32"/>
          <w:lang w:bidi="ar"/>
        </w:rPr>
        <w:t>”</w:t>
      </w:r>
      <w:r>
        <w:rPr>
          <w:rStyle w:val="11"/>
          <w:rFonts w:ascii="仿宋_GB2312" w:hAnsi="仿宋_GB2312" w:eastAsia="仿宋_GB2312" w:cs="仿宋_GB2312"/>
          <w:sz w:val="32"/>
          <w:szCs w:val="32"/>
          <w:lang w:bidi="ar"/>
        </w:rPr>
        <w:t xml:space="preserve">此打住》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山西三建集团有限公司</w:t>
      </w:r>
    </w:p>
    <w:p w14:paraId="417F1AB8">
      <w:pPr>
        <w:spacing w:line="620" w:lineRule="exact"/>
        <w:ind w:firstLine="69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70.网络综艺节目《在闻喜遇见你·小溪谷篇》  闻喜县融媒体中心</w:t>
      </w:r>
    </w:p>
    <w:p w14:paraId="588E49CA">
      <w:pPr>
        <w:ind w:firstLine="692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1CE60065">
      <w:pPr>
        <w:rPr>
          <w:rFonts w:hint="eastAsia" w:eastAsia="宋体" w:cs="Times New Roman"/>
        </w:rPr>
      </w:pPr>
    </w:p>
    <w:p w14:paraId="0F589260">
      <w:pPr>
        <w:pStyle w:val="2"/>
        <w:rPr>
          <w:rFonts w:hint="eastAsia" w:eastAsia="宋体" w:cs="Times New Roman"/>
        </w:rPr>
      </w:pPr>
    </w:p>
    <w:p w14:paraId="0B154ECA">
      <w:pPr>
        <w:rPr>
          <w:rFonts w:hint="eastAsia" w:eastAsia="宋体" w:cs="Times New Roman"/>
        </w:rPr>
      </w:pPr>
    </w:p>
    <w:p w14:paraId="2D31E291">
      <w:pPr>
        <w:pStyle w:val="2"/>
        <w:rPr>
          <w:rFonts w:hint="eastAsia" w:eastAsia="宋体" w:cs="Times New Roman"/>
        </w:rPr>
      </w:pPr>
    </w:p>
    <w:p w14:paraId="1284CA74">
      <w:pPr>
        <w:rPr>
          <w:rFonts w:hint="eastAsia" w:eastAsia="宋体" w:cs="Times New Roman"/>
        </w:rPr>
      </w:pPr>
    </w:p>
    <w:p w14:paraId="5630A848">
      <w:pPr>
        <w:pStyle w:val="2"/>
        <w:rPr>
          <w:rFonts w:hint="eastAsia" w:eastAsia="宋体" w:cs="Times New Roman"/>
        </w:rPr>
      </w:pPr>
    </w:p>
    <w:p w14:paraId="7CB6CBB2">
      <w:pPr>
        <w:rPr>
          <w:rFonts w:hint="eastAsia" w:eastAsia="宋体" w:cs="Times New Roman"/>
        </w:rPr>
      </w:pPr>
    </w:p>
    <w:p w14:paraId="3015F23A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03D9768C"/>
    <w:rsid w:val="03D9768C"/>
    <w:rsid w:val="09AC3F31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  <w:style w:type="character" w:customStyle="1" w:styleId="9">
    <w:name w:val="font3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font2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1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2024-08-05T07:48:00Z</dcterms:created>
  <dc:creator>周永娇</dc:creator>
  <cp:lastModifiedBy>周永娇</cp:lastModifiedBy>
  <dcterms:modified xsi:type="dcterms:W3CDTF">2024-08-05T07:48:47Z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66F545C142B94A28826FE3F4E984D34A_11</vt:lpwstr>
  </property>
</Properties>
</file>