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369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342B4C3">
      <w:pPr>
        <w:rPr>
          <w:rFonts w:hint="eastAsia" w:eastAsia="宋体" w:cs="Times New Roman"/>
          <w:sz w:val="32"/>
          <w:szCs w:val="32"/>
        </w:rPr>
      </w:pPr>
    </w:p>
    <w:p w14:paraId="50B0AD0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山西省广播电视和网络视听2025年度科技创新项目建议表</w:t>
      </w:r>
    </w:p>
    <w:p w14:paraId="2E035B5E">
      <w:pPr>
        <w:rPr>
          <w:rFonts w:hint="eastAsia" w:eastAsia="宋体" w:cs="Times New Roman"/>
        </w:rPr>
      </w:pPr>
    </w:p>
    <w:p w14:paraId="0632A4EB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填报单位（盖章）：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28"/>
        <w:gridCol w:w="1483"/>
        <w:gridCol w:w="2427"/>
        <w:gridCol w:w="2479"/>
        <w:gridCol w:w="2191"/>
        <w:gridCol w:w="2459"/>
      </w:tblGrid>
      <w:tr w14:paraId="5CC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53" w:type="dxa"/>
            <w:noWrap w:val="0"/>
            <w:vAlign w:val="center"/>
          </w:tcPr>
          <w:p w14:paraId="18F834C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28" w:type="dxa"/>
            <w:noWrap w:val="0"/>
            <w:vAlign w:val="center"/>
          </w:tcPr>
          <w:p w14:paraId="7E86D3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483" w:type="dxa"/>
            <w:noWrap w:val="0"/>
            <w:vAlign w:val="center"/>
          </w:tcPr>
          <w:p w14:paraId="6084F97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所属方向</w:t>
            </w:r>
          </w:p>
        </w:tc>
        <w:tc>
          <w:tcPr>
            <w:tcW w:w="2427" w:type="dxa"/>
            <w:noWrap w:val="0"/>
            <w:vAlign w:val="center"/>
          </w:tcPr>
          <w:p w14:paraId="0FD4C5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必要性</w:t>
            </w:r>
          </w:p>
        </w:tc>
        <w:tc>
          <w:tcPr>
            <w:tcW w:w="2479" w:type="dxa"/>
            <w:noWrap w:val="0"/>
            <w:vAlign w:val="center"/>
          </w:tcPr>
          <w:p w14:paraId="010C48C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主要研究内容</w:t>
            </w:r>
          </w:p>
        </w:tc>
        <w:tc>
          <w:tcPr>
            <w:tcW w:w="2191" w:type="dxa"/>
            <w:noWrap w:val="0"/>
            <w:vAlign w:val="center"/>
          </w:tcPr>
          <w:p w14:paraId="4F0966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考核指标</w:t>
            </w:r>
          </w:p>
        </w:tc>
        <w:tc>
          <w:tcPr>
            <w:tcW w:w="2459" w:type="dxa"/>
            <w:noWrap w:val="0"/>
            <w:vAlign w:val="center"/>
          </w:tcPr>
          <w:p w14:paraId="2078539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联系人及联系方式</w:t>
            </w:r>
          </w:p>
        </w:tc>
      </w:tr>
      <w:tr w14:paraId="138C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53" w:type="dxa"/>
            <w:noWrap w:val="0"/>
            <w:vAlign w:val="center"/>
          </w:tcPr>
          <w:p w14:paraId="1EA3857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53273D8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126E7D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noWrap w:val="0"/>
            <w:vAlign w:val="center"/>
          </w:tcPr>
          <w:p w14:paraId="5F59CB4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50C3F53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53CEE00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4C439BF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72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53" w:type="dxa"/>
            <w:noWrap w:val="0"/>
            <w:vAlign w:val="center"/>
          </w:tcPr>
          <w:p w14:paraId="1E6B08C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744558D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0C2814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noWrap w:val="0"/>
            <w:vAlign w:val="center"/>
          </w:tcPr>
          <w:p w14:paraId="3982AE5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1DD51B5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7C8CC2D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7766CF5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61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53" w:type="dxa"/>
            <w:noWrap w:val="0"/>
            <w:vAlign w:val="center"/>
          </w:tcPr>
          <w:p w14:paraId="6216A4F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1865286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727FF3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noWrap w:val="0"/>
            <w:vAlign w:val="center"/>
          </w:tcPr>
          <w:p w14:paraId="2EFF7F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104BD32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1E4B9E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 w14:paraId="1C2289E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0123E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644" w:right="1440" w:bottom="1644" w:left="1440" w:header="851" w:footer="992" w:gutter="0"/>
          <w:cols w:space="720" w:num="1"/>
          <w:docGrid w:type="lines" w:linePitch="319" w:charSpace="0"/>
        </w:sectPr>
      </w:pPr>
    </w:p>
    <w:p w14:paraId="5BF02A48">
      <w:pPr>
        <w:pStyle w:val="2"/>
        <w:rPr>
          <w:rFonts w:hint="eastAsia" w:eastAsia="宋体" w:cs="Times New Roman"/>
        </w:rPr>
      </w:pPr>
    </w:p>
    <w:p w14:paraId="663DE5B7">
      <w:pPr>
        <w:pStyle w:val="2"/>
        <w:rPr>
          <w:rFonts w:hint="eastAsia" w:eastAsia="宋体" w:cs="Times New Roman"/>
        </w:rPr>
      </w:pPr>
    </w:p>
    <w:p w14:paraId="74FEA4E4">
      <w:pPr>
        <w:rPr>
          <w:rFonts w:hint="eastAsia" w:eastAsia="宋体" w:cs="Times New Roman"/>
        </w:rPr>
      </w:pPr>
    </w:p>
    <w:p w14:paraId="1CC9AEE5">
      <w:pPr>
        <w:pStyle w:val="2"/>
        <w:rPr>
          <w:rFonts w:hint="eastAsia" w:eastAsia="宋体" w:cs="Times New Roman"/>
        </w:rPr>
      </w:pPr>
    </w:p>
    <w:p w14:paraId="078860AC">
      <w:pPr>
        <w:rPr>
          <w:rFonts w:hint="eastAsia" w:eastAsia="宋体" w:cs="Times New Roman"/>
        </w:rPr>
      </w:pPr>
    </w:p>
    <w:p w14:paraId="505995B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A23F91">
      <w:bookmarkStart w:id="0" w:name="_GoBack"/>
      <w:bookmarkEnd w:id="0"/>
    </w:p>
    <w:sectPr>
      <w:pgSz w:w="16840" w:h="11907" w:orient="landscape"/>
      <w:pgMar w:top="1080" w:right="1440" w:bottom="1080" w:left="144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5D03"/>
    <w:rsid w:val="02065D03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semiHidden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2025-04-11T02:14:00Z</dcterms:created>
  <dc:creator>周永娇</dc:creator>
  <cp:lastModifiedBy>周永娇</cp:lastModifiedBy>
  <dcterms:modified xsi:type="dcterms:W3CDTF">2025-04-11T02:14:37Z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859A30A2A4654D30A061A49344940397_11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