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4888">
      <w:pPr>
        <w:widowControl/>
        <w:jc w:val="left"/>
        <w:outlineLvl w:val="1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</w:p>
    <w:p w14:paraId="4A8B4B33">
      <w:pPr>
        <w:pStyle w:val="2"/>
        <w:rPr>
          <w:rFonts w:eastAsia="宋体" w:cs="Times New Roman"/>
        </w:rPr>
      </w:pPr>
    </w:p>
    <w:p w14:paraId="5F79F72F">
      <w:pPr>
        <w:widowControl/>
        <w:spacing w:line="62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2024年度广播电视和网络视听产业发展</w:t>
      </w:r>
    </w:p>
    <w:p w14:paraId="64C0FCC9">
      <w:pPr>
        <w:widowControl/>
        <w:spacing w:line="62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项目库入库项目名单</w:t>
      </w:r>
    </w:p>
    <w:p w14:paraId="7DD56661">
      <w:pPr>
        <w:pStyle w:val="2"/>
        <w:rPr>
          <w:rFonts w:hint="eastAsia" w:eastAsia="宋体" w:cs="Times New Roman"/>
          <w:sz w:val="32"/>
          <w:szCs w:val="32"/>
        </w:rPr>
      </w:pPr>
    </w:p>
    <w:tbl>
      <w:tblPr>
        <w:tblStyle w:val="6"/>
        <w:tblW w:w="832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1"/>
        <w:gridCol w:w="2702"/>
        <w:gridCol w:w="2471"/>
        <w:gridCol w:w="2518"/>
      </w:tblGrid>
      <w:tr w14:paraId="36405E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42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1F2E">
            <w:pPr>
              <w:widowControl/>
              <w:spacing w:before="75" w:after="75"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18"/>
              </w:rPr>
              <w:t>序号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CB62">
            <w:pPr>
              <w:widowControl/>
              <w:spacing w:before="75" w:after="75"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18"/>
              </w:rPr>
              <w:t>项目名称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4E0B">
            <w:pPr>
              <w:widowControl/>
              <w:spacing w:before="75" w:after="75"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18"/>
              </w:rPr>
              <w:t>项目方向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6EED">
            <w:pPr>
              <w:widowControl/>
              <w:spacing w:before="75" w:after="75"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18"/>
              </w:rPr>
              <w:t>申报单位</w:t>
            </w:r>
          </w:p>
        </w:tc>
      </w:tr>
      <w:tr w14:paraId="2E0342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791A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49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短视频数字化应用项目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4B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高新技术创新开发与应用推广类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79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山西智胜传媒科技股份有限公司</w:t>
            </w:r>
          </w:p>
        </w:tc>
      </w:tr>
      <w:tr w14:paraId="61E248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FC53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68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《盐湖》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5E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精品内容制作能力与衍生开发项目类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A0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运城市广播电视台</w:t>
            </w:r>
          </w:p>
        </w:tc>
      </w:tr>
      <w:tr w14:paraId="6F4AF0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1189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69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地域文化IP孵化与衍生产品（媒体+文创+农特产）开发项目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00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精品内容制作能力与衍生开发项目类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74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高平市融媒体中心</w:t>
            </w:r>
          </w:p>
        </w:tc>
      </w:tr>
      <w:tr w14:paraId="07020E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01B6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86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智评未来：AI驱动的内容评议创新平台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A5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高新技术创新开发与应用推广类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B4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山西尚正文化传媒科技发展有限公司</w:t>
            </w:r>
          </w:p>
        </w:tc>
      </w:tr>
      <w:tr w14:paraId="02352E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A344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02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《问源》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49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精品内容制作能力与衍生开发项目类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CC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运城市广播电视台</w:t>
            </w:r>
          </w:p>
        </w:tc>
      </w:tr>
      <w:tr w14:paraId="0E24F4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9" w:hRule="atLeast"/>
          <w:jc w:val="center"/>
        </w:trPr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A204">
            <w:pPr>
              <w:widowControl/>
              <w:spacing w:before="75" w:after="75" w:line="48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0C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山西广播电视县域网络建设改造（一期）项目</w:t>
            </w:r>
          </w:p>
        </w:tc>
        <w:tc>
          <w:tcPr>
            <w:tcW w:w="2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DB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智慧广电生态系统建设与网络融合类</w:t>
            </w:r>
          </w:p>
        </w:tc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05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山西中广网络有限公司</w:t>
            </w:r>
          </w:p>
        </w:tc>
      </w:tr>
    </w:tbl>
    <w:p w14:paraId="3C3002AA">
      <w:pPr>
        <w:ind w:left="7680" w:hanging="8304" w:hangingChars="24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2F23830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216E1"/>
    <w:rsid w:val="01B216E1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2025-01-14T03:08:00Z</dcterms:created>
  <dc:creator>周永娇</dc:creator>
  <cp:lastModifiedBy>周永娇</cp:lastModifiedBy>
  <dcterms:modified xsi:type="dcterms:W3CDTF">2025-01-14T03:08:34Z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A17985F656C344A4BD1F5899646CB10C_11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