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4"/>
          <w:szCs w:val="44"/>
          <w:shd w:val="clear" w:color="auto" w:fill="FFFFFF"/>
        </w:rPr>
        <w:t>山西广电产业管理工作群二维码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842895" cy="3942080"/>
            <wp:effectExtent l="0" t="0" r="14605" b="1270"/>
            <wp:docPr id="1" name="图片 1" descr="微信图片_20230726103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7261036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42895" cy="394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54513"/>
    <w:rsid w:val="1C6068C5"/>
    <w:rsid w:val="20C31077"/>
    <w:rsid w:val="315B2911"/>
    <w:rsid w:val="32E54513"/>
    <w:rsid w:val="6B5439C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2023-07-25T09:33:00Z</dcterms:created>
  <dc:creator>JJGBGS-LX</dc:creator>
  <cp:lastModifiedBy>JJGBGS-LX</cp:lastModifiedBy>
  <dcterms:modified xsi:type="dcterms:W3CDTF">2023-07-26T02:40:21Z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