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40" w:lineRule="atLeas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“竹叶青杯”法治动漫微视频作品征集报名表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5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59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59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□动漫       □微视频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制作机构</w:t>
            </w:r>
          </w:p>
        </w:tc>
        <w:tc>
          <w:tcPr>
            <w:tcW w:w="59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作品权利人</w:t>
            </w:r>
          </w:p>
        </w:tc>
        <w:tc>
          <w:tcPr>
            <w:tcW w:w="597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（需与版权承诺书一致）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主创人员</w:t>
            </w:r>
          </w:p>
        </w:tc>
        <w:tc>
          <w:tcPr>
            <w:tcW w:w="597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（需包括导演、编剧、主演，总人数不超过5人）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59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59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（加盖公章）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6" w:hRule="atLeast"/>
        </w:trPr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40"/>
                <w:vertAlign w:val="baseline"/>
                <w:lang w:val="en-US" w:eastAsia="zh-CN"/>
              </w:rPr>
              <w:t>专家评审组评审意见及推荐理由</w:t>
            </w:r>
          </w:p>
        </w:tc>
        <w:tc>
          <w:tcPr>
            <w:tcW w:w="5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  <w:t>省广播电视局（代章）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  <w:t xml:space="preserve">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介</w:t>
            </w:r>
          </w:p>
        </w:tc>
        <w:tc>
          <w:tcPr>
            <w:tcW w:w="7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40" w:lineRule="atLeas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字以内）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5594A"/>
    <w:multiLevelType w:val="multilevel"/>
    <w:tmpl w:val="2445594A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34AA8"/>
    <w:rsid w:val="1AAA4341"/>
    <w:rsid w:val="3B4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240" w:after="240" w:line="578" w:lineRule="auto"/>
      <w:jc w:val="left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2021-09-17T01:56:00Z</dcterms:created>
  <dc:creator>高大汉</dc:creator>
  <cp:lastModifiedBy>高大汉</cp:lastModifiedBy>
  <dcterms:modified xsi:type="dcterms:W3CDTF">2021-09-17T01:59:42Z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E1B25C3DC1F74B428D49938110DD6D18</vt:lpwstr>
  </property>
</Properties>
</file>